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0B1" w:rsidRPr="008370B1" w:rsidRDefault="008370B1" w:rsidP="008370B1">
      <w:pPr>
        <w:shd w:val="clear" w:color="auto" w:fill="FFFFFF"/>
        <w:spacing w:line="360" w:lineRule="atLeast"/>
        <w:jc w:val="center"/>
        <w:rPr>
          <w:rFonts w:ascii="Helvetica" w:eastAsia="宋体" w:hAnsi="Helvetica" w:cs="Helvetica"/>
          <w:color w:val="707070"/>
          <w:kern w:val="0"/>
          <w:sz w:val="44"/>
          <w:szCs w:val="44"/>
        </w:rPr>
      </w:pPr>
      <w:r w:rsidRPr="008370B1">
        <w:rPr>
          <w:rFonts w:ascii="Helvetica" w:eastAsia="宋体" w:hAnsi="Helvetica" w:cs="Helvetica"/>
          <w:color w:val="707070"/>
          <w:kern w:val="0"/>
          <w:sz w:val="44"/>
          <w:szCs w:val="44"/>
        </w:rPr>
        <w:t>中国建设工程造价管理协会文件</w:t>
      </w:r>
    </w:p>
    <w:p w:rsidR="008370B1" w:rsidRPr="008370B1" w:rsidRDefault="008370B1" w:rsidP="008370B1">
      <w:pPr>
        <w:pBdr>
          <w:bottom w:val="single" w:sz="6" w:space="6" w:color="CCCCCC"/>
        </w:pBdr>
        <w:shd w:val="clear" w:color="auto" w:fill="FFFFFF"/>
        <w:spacing w:before="120" w:after="120" w:line="528" w:lineRule="atLeast"/>
        <w:jc w:val="center"/>
        <w:rPr>
          <w:rFonts w:ascii="Helvetica" w:eastAsia="宋体" w:hAnsi="Helvetica" w:cs="Helvetica"/>
          <w:color w:val="333333"/>
          <w:kern w:val="0"/>
          <w:sz w:val="27"/>
          <w:szCs w:val="27"/>
        </w:rPr>
      </w:pPr>
      <w:proofErr w:type="gramStart"/>
      <w:r w:rsidRPr="008370B1">
        <w:rPr>
          <w:rFonts w:ascii="Helvetica" w:eastAsia="宋体" w:hAnsi="Helvetica" w:cs="Helvetica"/>
          <w:color w:val="333333"/>
          <w:kern w:val="0"/>
          <w:sz w:val="27"/>
          <w:szCs w:val="27"/>
        </w:rPr>
        <w:t>中价协</w:t>
      </w:r>
      <w:proofErr w:type="gramEnd"/>
      <w:r w:rsidRPr="008370B1">
        <w:rPr>
          <w:rFonts w:ascii="Helvetica" w:eastAsia="宋体" w:hAnsi="Helvetica" w:cs="Helvetica"/>
          <w:color w:val="333333"/>
          <w:kern w:val="0"/>
          <w:sz w:val="27"/>
          <w:szCs w:val="27"/>
        </w:rPr>
        <w:t>[2012]011</w:t>
      </w:r>
      <w:r w:rsidRPr="008370B1">
        <w:rPr>
          <w:rFonts w:ascii="Helvetica" w:eastAsia="宋体" w:hAnsi="Helvetica" w:cs="Helvetica"/>
          <w:color w:val="333333"/>
          <w:kern w:val="0"/>
          <w:sz w:val="27"/>
          <w:szCs w:val="27"/>
        </w:rPr>
        <w:t>号</w:t>
      </w:r>
    </w:p>
    <w:p w:rsidR="008370B1" w:rsidRPr="008370B1" w:rsidRDefault="008370B1" w:rsidP="008370B1">
      <w:pPr>
        <w:shd w:val="clear" w:color="auto" w:fill="FFFFFF"/>
        <w:spacing w:before="300" w:after="150" w:line="720" w:lineRule="atLeast"/>
        <w:jc w:val="center"/>
        <w:outlineLvl w:val="0"/>
        <w:rPr>
          <w:rFonts w:ascii="Helvetica" w:eastAsia="宋体" w:hAnsi="Helvetica" w:cs="Helvetica"/>
          <w:b/>
          <w:bCs/>
          <w:color w:val="333333"/>
          <w:kern w:val="36"/>
          <w:sz w:val="30"/>
          <w:szCs w:val="30"/>
        </w:rPr>
      </w:pPr>
      <w:r w:rsidRPr="008370B1">
        <w:rPr>
          <w:rFonts w:ascii="Helvetica" w:eastAsia="宋体" w:hAnsi="Helvetica" w:cs="Helvetica"/>
          <w:b/>
          <w:bCs/>
          <w:color w:val="333333"/>
          <w:kern w:val="36"/>
          <w:sz w:val="30"/>
          <w:szCs w:val="30"/>
        </w:rPr>
        <w:t>关于发布《建设工程造价咨询成果文件质量标准》的通知</w:t>
      </w:r>
    </w:p>
    <w:p w:rsidR="008370B1" w:rsidRPr="008370B1" w:rsidRDefault="008370B1" w:rsidP="008370B1">
      <w:pPr>
        <w:shd w:val="clear" w:color="auto" w:fill="FFFFFF"/>
        <w:spacing w:after="240" w:line="528" w:lineRule="atLeast"/>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各省、自治区、直辖市建设工程造价管理协会，各专业委员会：</w:t>
      </w:r>
    </w:p>
    <w:p w:rsidR="008370B1" w:rsidRPr="008370B1" w:rsidRDefault="008370B1" w:rsidP="008370B1">
      <w:pPr>
        <w:jc w:val="left"/>
        <w:rPr>
          <w:rFonts w:ascii="宋体" w:eastAsia="宋体" w:hAnsi="宋体" w:cs="宋体"/>
          <w:kern w:val="0"/>
          <w:sz w:val="28"/>
          <w:szCs w:val="28"/>
        </w:rPr>
      </w:pPr>
      <w:r w:rsidRPr="008370B1">
        <w:rPr>
          <w:rFonts w:ascii="Helvetica" w:eastAsia="宋体" w:hAnsi="Helvetica" w:cs="Helvetica"/>
          <w:color w:val="333333"/>
          <w:kern w:val="0"/>
          <w:sz w:val="28"/>
          <w:szCs w:val="28"/>
          <w:shd w:val="clear" w:color="auto" w:fill="FFFFFF"/>
        </w:rPr>
        <w:t>为了加强行业自律，提高工程造价咨询成果质量，规范建设工程造价咨询成果文件格式和质量要求，我协会组织有关单位编制了《建设工程造价咨询成果文件质量标准》，编号为</w:t>
      </w:r>
      <w:r w:rsidRPr="008370B1">
        <w:rPr>
          <w:rFonts w:ascii="Helvetica" w:eastAsia="宋体" w:hAnsi="Helvetica" w:cs="Helvetica"/>
          <w:color w:val="333333"/>
          <w:kern w:val="0"/>
          <w:sz w:val="28"/>
          <w:szCs w:val="28"/>
          <w:shd w:val="clear" w:color="auto" w:fill="FFFFFF"/>
        </w:rPr>
        <w:t>CECA/GC 7-2012</w:t>
      </w:r>
      <w:r w:rsidRPr="008370B1">
        <w:rPr>
          <w:rFonts w:ascii="Helvetica" w:eastAsia="宋体" w:hAnsi="Helvetica" w:cs="Helvetica"/>
          <w:color w:val="333333"/>
          <w:kern w:val="0"/>
          <w:sz w:val="28"/>
          <w:szCs w:val="28"/>
          <w:shd w:val="clear" w:color="auto" w:fill="FFFFFF"/>
        </w:rPr>
        <w:t>，现予以发布，自</w:t>
      </w:r>
      <w:r w:rsidRPr="008370B1">
        <w:rPr>
          <w:rFonts w:ascii="Helvetica" w:eastAsia="宋体" w:hAnsi="Helvetica" w:cs="Helvetica"/>
          <w:color w:val="333333"/>
          <w:kern w:val="0"/>
          <w:sz w:val="28"/>
          <w:szCs w:val="28"/>
          <w:shd w:val="clear" w:color="auto" w:fill="FFFFFF"/>
        </w:rPr>
        <w:t>2012</w:t>
      </w:r>
      <w:r w:rsidRPr="008370B1">
        <w:rPr>
          <w:rFonts w:ascii="Helvetica" w:eastAsia="宋体" w:hAnsi="Helvetica" w:cs="Helvetica"/>
          <w:color w:val="333333"/>
          <w:kern w:val="0"/>
          <w:sz w:val="28"/>
          <w:szCs w:val="28"/>
          <w:shd w:val="clear" w:color="auto" w:fill="FFFFFF"/>
        </w:rPr>
        <w:t>年</w:t>
      </w:r>
      <w:r w:rsidRPr="008370B1">
        <w:rPr>
          <w:rFonts w:ascii="Helvetica" w:eastAsia="宋体" w:hAnsi="Helvetica" w:cs="Helvetica"/>
          <w:color w:val="333333"/>
          <w:kern w:val="0"/>
          <w:sz w:val="28"/>
          <w:szCs w:val="28"/>
          <w:shd w:val="clear" w:color="auto" w:fill="FFFFFF"/>
        </w:rPr>
        <w:t>7</w:t>
      </w:r>
      <w:r w:rsidRPr="008370B1">
        <w:rPr>
          <w:rFonts w:ascii="Helvetica" w:eastAsia="宋体" w:hAnsi="Helvetica" w:cs="Helvetica"/>
          <w:color w:val="333333"/>
          <w:kern w:val="0"/>
          <w:sz w:val="28"/>
          <w:szCs w:val="28"/>
          <w:shd w:val="clear" w:color="auto" w:fill="FFFFFF"/>
        </w:rPr>
        <w:t>月</w:t>
      </w:r>
      <w:r w:rsidRPr="008370B1">
        <w:rPr>
          <w:rFonts w:ascii="Helvetica" w:eastAsia="宋体" w:hAnsi="Helvetica" w:cs="Helvetica"/>
          <w:color w:val="333333"/>
          <w:kern w:val="0"/>
          <w:sz w:val="28"/>
          <w:szCs w:val="28"/>
          <w:shd w:val="clear" w:color="auto" w:fill="FFFFFF"/>
        </w:rPr>
        <w:t>1</w:t>
      </w:r>
      <w:r w:rsidRPr="008370B1">
        <w:rPr>
          <w:rFonts w:ascii="Helvetica" w:eastAsia="宋体" w:hAnsi="Helvetica" w:cs="Helvetica"/>
          <w:color w:val="333333"/>
          <w:kern w:val="0"/>
          <w:sz w:val="28"/>
          <w:szCs w:val="28"/>
          <w:shd w:val="clear" w:color="auto" w:fill="FFFFFF"/>
        </w:rPr>
        <w:t>日起试行。</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本标准由中国计划出版社出版发行。</w:t>
      </w:r>
    </w:p>
    <w:p w:rsidR="008370B1" w:rsidRPr="008370B1" w:rsidRDefault="008370B1" w:rsidP="008370B1">
      <w:pPr>
        <w:numPr>
          <w:ilvl w:val="0"/>
          <w:numId w:val="1"/>
        </w:numPr>
        <w:shd w:val="clear" w:color="auto" w:fill="FFFFFF"/>
        <w:spacing w:before="100" w:beforeAutospacing="1" w:after="100" w:afterAutospacing="1" w:line="528" w:lineRule="atLeast"/>
        <w:jc w:val="righ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中国建设工程造价管理协会</w:t>
      </w:r>
    </w:p>
    <w:p w:rsidR="008370B1" w:rsidRPr="008370B1" w:rsidRDefault="008370B1" w:rsidP="008370B1">
      <w:pPr>
        <w:numPr>
          <w:ilvl w:val="0"/>
          <w:numId w:val="1"/>
        </w:numPr>
        <w:shd w:val="clear" w:color="auto" w:fill="FFFFFF"/>
        <w:spacing w:before="100" w:beforeAutospacing="1" w:after="100" w:afterAutospacing="1" w:line="528" w:lineRule="atLeast"/>
        <w:jc w:val="righ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2012</w:t>
      </w:r>
      <w:r w:rsidRPr="008370B1">
        <w:rPr>
          <w:rFonts w:ascii="Helvetica" w:eastAsia="宋体" w:hAnsi="Helvetica" w:cs="Helvetica"/>
          <w:color w:val="545454"/>
          <w:kern w:val="0"/>
          <w:sz w:val="28"/>
          <w:szCs w:val="28"/>
        </w:rPr>
        <w:t>年</w:t>
      </w:r>
      <w:r w:rsidRPr="008370B1">
        <w:rPr>
          <w:rFonts w:ascii="Helvetica" w:eastAsia="宋体" w:hAnsi="Helvetica" w:cs="Helvetica"/>
          <w:color w:val="545454"/>
          <w:kern w:val="0"/>
          <w:sz w:val="28"/>
          <w:szCs w:val="28"/>
        </w:rPr>
        <w:t>4</w:t>
      </w:r>
      <w:r w:rsidRPr="008370B1">
        <w:rPr>
          <w:rFonts w:ascii="Helvetica" w:eastAsia="宋体" w:hAnsi="Helvetica" w:cs="Helvetica"/>
          <w:color w:val="545454"/>
          <w:kern w:val="0"/>
          <w:sz w:val="28"/>
          <w:szCs w:val="28"/>
        </w:rPr>
        <w:t>月</w:t>
      </w:r>
      <w:r w:rsidRPr="008370B1">
        <w:rPr>
          <w:rFonts w:ascii="Helvetica" w:eastAsia="宋体" w:hAnsi="Helvetica" w:cs="Helvetica"/>
          <w:color w:val="545454"/>
          <w:kern w:val="0"/>
          <w:sz w:val="28"/>
          <w:szCs w:val="28"/>
        </w:rPr>
        <w:t>17</w:t>
      </w:r>
      <w:r w:rsidRPr="008370B1">
        <w:rPr>
          <w:rFonts w:ascii="Helvetica" w:eastAsia="宋体" w:hAnsi="Helvetica" w:cs="Helvetica"/>
          <w:color w:val="545454"/>
          <w:kern w:val="0"/>
          <w:sz w:val="28"/>
          <w:szCs w:val="28"/>
        </w:rPr>
        <w:t>日</w:t>
      </w:r>
    </w:p>
    <w:p w:rsidR="008370B1" w:rsidRPr="008370B1" w:rsidRDefault="008370B1" w:rsidP="008370B1">
      <w:pPr>
        <w:spacing w:before="60" w:after="60"/>
        <w:jc w:val="left"/>
        <w:rPr>
          <w:rFonts w:ascii="宋体" w:eastAsia="宋体" w:hAnsi="宋体" w:cs="宋体"/>
          <w:kern w:val="0"/>
          <w:sz w:val="28"/>
          <w:szCs w:val="28"/>
        </w:rPr>
      </w:pPr>
      <w:r w:rsidRPr="008370B1">
        <w:rPr>
          <w:rFonts w:ascii="宋体" w:eastAsia="宋体" w:hAnsi="宋体" w:cs="宋体"/>
          <w:kern w:val="0"/>
          <w:sz w:val="28"/>
          <w:szCs w:val="28"/>
        </w:rPr>
        <w:pict>
          <v:rect id="_x0000_i1025" style="width:0;height:0" o:hralign="center" o:hrstd="t" o:hrnoshade="t" o:hr="t" fillcolor="#333" stroked="f"/>
        </w:pict>
      </w:r>
    </w:p>
    <w:p w:rsidR="008370B1" w:rsidRPr="008370B1" w:rsidRDefault="008370B1" w:rsidP="008370B1">
      <w:pPr>
        <w:shd w:val="clear" w:color="auto" w:fill="FFFFFF"/>
        <w:spacing w:before="300" w:after="150" w:line="720" w:lineRule="atLeast"/>
        <w:jc w:val="center"/>
        <w:outlineLvl w:val="1"/>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总</w:t>
      </w:r>
      <w:r w:rsidRPr="008370B1">
        <w:rPr>
          <w:rFonts w:ascii="Helvetica" w:eastAsia="宋体" w:hAnsi="Helvetica" w:cs="Helvetica"/>
          <w:b/>
          <w:bCs/>
          <w:color w:val="333333"/>
          <w:kern w:val="0"/>
          <w:sz w:val="28"/>
          <w:szCs w:val="28"/>
        </w:rPr>
        <w:t xml:space="preserve"> </w:t>
      </w:r>
      <w:r w:rsidRPr="008370B1">
        <w:rPr>
          <w:rFonts w:ascii="Helvetica" w:eastAsia="宋体" w:hAnsi="Helvetica" w:cs="Helvetica"/>
          <w:b/>
          <w:bCs/>
          <w:color w:val="333333"/>
          <w:kern w:val="0"/>
          <w:sz w:val="28"/>
          <w:szCs w:val="28"/>
        </w:rPr>
        <w:t>则</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1.0.1 </w:t>
      </w:r>
      <w:r w:rsidRPr="008370B1">
        <w:rPr>
          <w:rFonts w:ascii="Helvetica" w:eastAsia="宋体" w:hAnsi="Helvetica" w:cs="Helvetica"/>
          <w:color w:val="333333"/>
          <w:kern w:val="0"/>
          <w:sz w:val="28"/>
          <w:szCs w:val="28"/>
        </w:rPr>
        <w:t>为规范工程造价咨询企业承担建设项目工程造价咨询成果文件的格式、深度要求和质量标准，提高建设项目工程造价咨询成果文件的质量，制定本标准。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1.0.2 </w:t>
      </w:r>
      <w:r w:rsidRPr="008370B1">
        <w:rPr>
          <w:rFonts w:ascii="Helvetica" w:eastAsia="宋体" w:hAnsi="Helvetica" w:cs="Helvetica"/>
          <w:color w:val="333333"/>
          <w:kern w:val="0"/>
          <w:sz w:val="28"/>
          <w:szCs w:val="28"/>
        </w:rPr>
        <w:t>本标准依据《</w:t>
      </w:r>
      <w:hyperlink r:id="rId5" w:tgtFrame="_blank" w:history="1">
        <w:r w:rsidRPr="008370B1">
          <w:rPr>
            <w:rFonts w:ascii="Helvetica" w:eastAsia="宋体" w:hAnsi="Helvetica" w:cs="Helvetica"/>
            <w:color w:val="136EC3"/>
            <w:kern w:val="0"/>
            <w:sz w:val="28"/>
            <w:szCs w:val="28"/>
            <w:u w:val="single"/>
          </w:rPr>
          <w:t>中华人民共和国建筑法</w:t>
        </w:r>
      </w:hyperlink>
      <w:r w:rsidRPr="008370B1">
        <w:rPr>
          <w:rFonts w:ascii="Helvetica" w:eastAsia="宋体" w:hAnsi="Helvetica" w:cs="Helvetica"/>
          <w:color w:val="333333"/>
          <w:kern w:val="0"/>
          <w:sz w:val="28"/>
          <w:szCs w:val="28"/>
        </w:rPr>
        <w:t>》、《中华人民共和国合同法》等法律、法规、规章和规范性文件编制。</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1.0.3 </w:t>
      </w:r>
      <w:r w:rsidRPr="008370B1">
        <w:rPr>
          <w:rFonts w:ascii="Helvetica" w:eastAsia="宋体" w:hAnsi="Helvetica" w:cs="Helvetica"/>
          <w:color w:val="333333"/>
          <w:kern w:val="0"/>
          <w:sz w:val="28"/>
          <w:szCs w:val="28"/>
        </w:rPr>
        <w:t>本标准适用于新建、扩建、改建等建设工程造价咨询成果文件的质量管理，工程造价咨询企业出具的各类工程造价咨询成果文件质量应符合本标准，其他有关单位出具的各类工程造价成果文件的质量要求可参照本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1.0.4 </w:t>
      </w:r>
      <w:r w:rsidRPr="008370B1">
        <w:rPr>
          <w:rFonts w:ascii="Helvetica" w:eastAsia="宋体" w:hAnsi="Helvetica" w:cs="Helvetica"/>
          <w:color w:val="333333"/>
          <w:kern w:val="0"/>
          <w:sz w:val="28"/>
          <w:szCs w:val="28"/>
        </w:rPr>
        <w:t>工程造价咨询企业承担各类建设工程造价咨询服务应签订书面的建设工程造价咨询合同，合同文本宜选择现行的《建设工程造价咨询合同</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示范文本</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》。合同中应明确工程造价咨询服务的内容、范围、双方的义务、权利、责任、服务周期、服务酬金、支付方式及成果文件表现形式等要求。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1.0.5 </w:t>
      </w:r>
      <w:r w:rsidRPr="008370B1">
        <w:rPr>
          <w:rFonts w:ascii="Helvetica" w:eastAsia="宋体" w:hAnsi="Helvetica" w:cs="Helvetica"/>
          <w:color w:val="333333"/>
          <w:kern w:val="0"/>
          <w:sz w:val="28"/>
          <w:szCs w:val="28"/>
        </w:rPr>
        <w:t>工程造价咨询企业接受委托，进行工程造价咨询服务时，如果建设工程造价咨询合同要求的质量标准严于本标准，工程造价咨询企业应加大编制、审核、审定的人员投入，满足建设工程造价咨询合同的要求，并应适当提高收费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1.0.6 </w:t>
      </w:r>
      <w:r w:rsidRPr="008370B1">
        <w:rPr>
          <w:rFonts w:ascii="Helvetica" w:eastAsia="宋体" w:hAnsi="Helvetica" w:cs="Helvetica"/>
          <w:color w:val="333333"/>
          <w:kern w:val="0"/>
          <w:sz w:val="28"/>
          <w:szCs w:val="28"/>
        </w:rPr>
        <w:t>各类工程造价咨询业务应由有相应工程造价咨询资质的企业承担。工程造价咨询企业应在各阶段成果文件或需确认的相关文件上盖章，对成果质量或出具的报告承担相应法律责任</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注册造价工程师和</w:t>
      </w:r>
      <w:proofErr w:type="gramStart"/>
      <w:r w:rsidRPr="008370B1">
        <w:rPr>
          <w:rFonts w:ascii="Helvetica" w:eastAsia="宋体" w:hAnsi="Helvetica" w:cs="Helvetica"/>
          <w:color w:val="333333"/>
          <w:kern w:val="0"/>
          <w:sz w:val="28"/>
          <w:szCs w:val="28"/>
        </w:rPr>
        <w:t>造价员</w:t>
      </w:r>
      <w:proofErr w:type="gramEnd"/>
      <w:r w:rsidRPr="008370B1">
        <w:rPr>
          <w:rFonts w:ascii="Helvetica" w:eastAsia="宋体" w:hAnsi="Helvetica" w:cs="Helvetica"/>
          <w:color w:val="333333"/>
          <w:kern w:val="0"/>
          <w:sz w:val="28"/>
          <w:szCs w:val="28"/>
        </w:rPr>
        <w:t>应在各自完成的成果文件上签署执业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资格专用印章，并承担具体责任。</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1.0.7 </w:t>
      </w:r>
      <w:r w:rsidRPr="008370B1">
        <w:rPr>
          <w:rFonts w:ascii="Helvetica" w:eastAsia="宋体" w:hAnsi="Helvetica" w:cs="Helvetica"/>
          <w:color w:val="333333"/>
          <w:kern w:val="0"/>
          <w:sz w:val="28"/>
          <w:szCs w:val="28"/>
        </w:rPr>
        <w:t>工程造价咨询企业承担建设项目工程造价咨询服务除应遵循本标准外，尚应符合国家现行有关标准的规定。</w:t>
      </w:r>
    </w:p>
    <w:p w:rsidR="008370B1" w:rsidRPr="008370B1" w:rsidRDefault="008370B1" w:rsidP="008370B1">
      <w:pPr>
        <w:shd w:val="clear" w:color="auto" w:fill="FFFFFF"/>
        <w:spacing w:before="300" w:after="150" w:line="720" w:lineRule="atLeast"/>
        <w:jc w:val="center"/>
        <w:outlineLvl w:val="1"/>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lastRenderedPageBreak/>
        <w:t xml:space="preserve">2 </w:t>
      </w:r>
      <w:r w:rsidRPr="008370B1">
        <w:rPr>
          <w:rFonts w:ascii="Helvetica" w:eastAsia="宋体" w:hAnsi="Helvetica" w:cs="Helvetica"/>
          <w:b/>
          <w:bCs/>
          <w:color w:val="333333"/>
          <w:kern w:val="0"/>
          <w:sz w:val="28"/>
          <w:szCs w:val="28"/>
        </w:rPr>
        <w:t>术</w:t>
      </w:r>
      <w:r w:rsidRPr="008370B1">
        <w:rPr>
          <w:rFonts w:ascii="Helvetica" w:eastAsia="宋体" w:hAnsi="Helvetica" w:cs="Helvetica"/>
          <w:b/>
          <w:bCs/>
          <w:color w:val="333333"/>
          <w:kern w:val="0"/>
          <w:sz w:val="28"/>
          <w:szCs w:val="28"/>
        </w:rPr>
        <w:t xml:space="preserve"> </w:t>
      </w:r>
      <w:r w:rsidRPr="008370B1">
        <w:rPr>
          <w:rFonts w:ascii="Helvetica" w:eastAsia="宋体" w:hAnsi="Helvetica" w:cs="Helvetica"/>
          <w:b/>
          <w:bCs/>
          <w:color w:val="333333"/>
          <w:kern w:val="0"/>
          <w:sz w:val="28"/>
          <w:szCs w:val="28"/>
        </w:rPr>
        <w:t>语</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2.0.1 </w:t>
      </w:r>
      <w:r w:rsidRPr="008370B1">
        <w:rPr>
          <w:rFonts w:ascii="Helvetica" w:eastAsia="宋体" w:hAnsi="Helvetica" w:cs="Helvetica"/>
          <w:color w:val="333333"/>
          <w:kern w:val="0"/>
          <w:sz w:val="28"/>
          <w:szCs w:val="28"/>
        </w:rPr>
        <w:t>工程造价：工程项目在建设阶段预计或实际支出的建造费用。</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2.0.2 </w:t>
      </w:r>
      <w:r w:rsidRPr="008370B1">
        <w:rPr>
          <w:rFonts w:ascii="Helvetica" w:eastAsia="宋体" w:hAnsi="Helvetica" w:cs="Helvetica"/>
          <w:color w:val="333333"/>
          <w:kern w:val="0"/>
          <w:sz w:val="28"/>
          <w:szCs w:val="28"/>
        </w:rPr>
        <w:t>工程造价咨询：工程造价咨询企业接受委托，运用工程造价的专业技能，为建设项目决策、设计、交易、实施、结算等各个阶段工程计价和工程造价管理提供的有偿服务。</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2.0.3 </w:t>
      </w:r>
      <w:r w:rsidRPr="008370B1">
        <w:rPr>
          <w:rFonts w:ascii="Helvetica" w:eastAsia="宋体" w:hAnsi="Helvetica" w:cs="Helvetica"/>
          <w:color w:val="333333"/>
          <w:kern w:val="0"/>
          <w:sz w:val="28"/>
          <w:szCs w:val="28"/>
        </w:rPr>
        <w:t>工程造价咨询成果文件：工程造价咨询企业在承担工程造价咨询业务时，为委托方出具的具有法律责任、反映各阶段工程造价确定与控制成果的文件，包括投资估算书、设计概算书、施工图预算书、竣工结算审查书、工程量清单、招标控制价、工程计量与支付、工程索赔、工程造价经济纠纷鉴定书等文件。</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2.0.4 </w:t>
      </w:r>
      <w:r w:rsidRPr="008370B1">
        <w:rPr>
          <w:rFonts w:ascii="Helvetica" w:eastAsia="宋体" w:hAnsi="Helvetica" w:cs="Helvetica"/>
          <w:color w:val="333333"/>
          <w:kern w:val="0"/>
          <w:sz w:val="28"/>
          <w:szCs w:val="28"/>
        </w:rPr>
        <w:t>编制人：工程造价咨询企业中，承担编制工程造价咨询成果文件的工程造价专业人员。</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2.0.5 </w:t>
      </w:r>
      <w:r w:rsidRPr="008370B1">
        <w:rPr>
          <w:rFonts w:ascii="Helvetica" w:eastAsia="宋体" w:hAnsi="Helvetica" w:cs="Helvetica"/>
          <w:color w:val="333333"/>
          <w:kern w:val="0"/>
          <w:sz w:val="28"/>
          <w:szCs w:val="28"/>
        </w:rPr>
        <w:t>审核人：工程造价咨询企业中，承担审核工程造价咨询成果文件的工程造价专业人员。</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2.0.6 </w:t>
      </w:r>
      <w:r w:rsidRPr="008370B1">
        <w:rPr>
          <w:rFonts w:ascii="Helvetica" w:eastAsia="宋体" w:hAnsi="Helvetica" w:cs="Helvetica"/>
          <w:color w:val="333333"/>
          <w:kern w:val="0"/>
          <w:sz w:val="28"/>
          <w:szCs w:val="28"/>
        </w:rPr>
        <w:t>审定人：工程造价咨询企业中，承担最终审定各类工程造价成果文件的专业负责人或技术负责人。</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2.0.7 </w:t>
      </w:r>
      <w:r w:rsidRPr="008370B1">
        <w:rPr>
          <w:rFonts w:ascii="Helvetica" w:eastAsia="宋体" w:hAnsi="Helvetica" w:cs="Helvetica"/>
          <w:color w:val="333333"/>
          <w:kern w:val="0"/>
          <w:sz w:val="28"/>
          <w:szCs w:val="28"/>
        </w:rPr>
        <w:t>项目负责人：工程造价咨询企业中，负责某一具体工程造价咨询项目的计划、组织、实施等管理工作，并承担相应责任的工程造价专业人员。</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2.0.8 </w:t>
      </w:r>
      <w:r w:rsidRPr="008370B1">
        <w:rPr>
          <w:rFonts w:ascii="Helvetica" w:eastAsia="宋体" w:hAnsi="Helvetica" w:cs="Helvetica"/>
          <w:color w:val="333333"/>
          <w:kern w:val="0"/>
          <w:sz w:val="28"/>
          <w:szCs w:val="28"/>
        </w:rPr>
        <w:t>误差率：造价成果文件中审查出的编制错误的累计金额与最终修正后造价总额的比率。</w:t>
      </w:r>
    </w:p>
    <w:p w:rsidR="008370B1" w:rsidRPr="008370B1" w:rsidRDefault="008370B1" w:rsidP="008370B1">
      <w:pPr>
        <w:shd w:val="clear" w:color="auto" w:fill="FFFFFF"/>
        <w:spacing w:before="300" w:after="150" w:line="720" w:lineRule="atLeast"/>
        <w:jc w:val="center"/>
        <w:outlineLvl w:val="1"/>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3 </w:t>
      </w:r>
      <w:r w:rsidRPr="008370B1">
        <w:rPr>
          <w:rFonts w:ascii="Helvetica" w:eastAsia="宋体" w:hAnsi="Helvetica" w:cs="Helvetica"/>
          <w:b/>
          <w:bCs/>
          <w:color w:val="333333"/>
          <w:kern w:val="0"/>
          <w:sz w:val="28"/>
          <w:szCs w:val="28"/>
        </w:rPr>
        <w:t>基本规定</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3.1 </w:t>
      </w:r>
      <w:r w:rsidRPr="008370B1">
        <w:rPr>
          <w:rFonts w:ascii="Helvetica" w:eastAsia="宋体" w:hAnsi="Helvetica" w:cs="Helvetica"/>
          <w:b/>
          <w:bCs/>
          <w:color w:val="333333"/>
          <w:kern w:val="0"/>
          <w:sz w:val="28"/>
          <w:szCs w:val="28"/>
        </w:rPr>
        <w:t>工程造价咨询业务分类和要求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3.1.1 </w:t>
      </w:r>
      <w:r w:rsidRPr="008370B1">
        <w:rPr>
          <w:rFonts w:ascii="Helvetica" w:eastAsia="宋体" w:hAnsi="Helvetica" w:cs="Helvetica"/>
          <w:color w:val="333333"/>
          <w:kern w:val="0"/>
          <w:sz w:val="28"/>
          <w:szCs w:val="28"/>
        </w:rPr>
        <w:t>建设工程造价咨询业务应依据工程造价咨询合同服务的内容确定，包括：</w:t>
      </w:r>
    </w:p>
    <w:p w:rsidR="008370B1" w:rsidRPr="008370B1" w:rsidRDefault="008370B1" w:rsidP="008370B1">
      <w:pPr>
        <w:numPr>
          <w:ilvl w:val="0"/>
          <w:numId w:val="2"/>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1 </w:t>
      </w:r>
      <w:r w:rsidRPr="008370B1">
        <w:rPr>
          <w:rFonts w:ascii="Helvetica" w:eastAsia="宋体" w:hAnsi="Helvetica" w:cs="Helvetica"/>
          <w:color w:val="545454"/>
          <w:kern w:val="0"/>
          <w:sz w:val="28"/>
          <w:szCs w:val="28"/>
        </w:rPr>
        <w:t>投资估算的编制与审核</w:t>
      </w:r>
      <w:r w:rsidRPr="008370B1">
        <w:rPr>
          <w:rFonts w:ascii="Helvetica" w:eastAsia="宋体" w:hAnsi="Helvetica" w:cs="Helvetica"/>
          <w:color w:val="545454"/>
          <w:kern w:val="0"/>
          <w:sz w:val="28"/>
          <w:szCs w:val="28"/>
        </w:rPr>
        <w:t>;</w:t>
      </w:r>
    </w:p>
    <w:p w:rsidR="008370B1" w:rsidRPr="008370B1" w:rsidRDefault="008370B1" w:rsidP="008370B1">
      <w:pPr>
        <w:numPr>
          <w:ilvl w:val="0"/>
          <w:numId w:val="2"/>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2 </w:t>
      </w:r>
      <w:r w:rsidRPr="008370B1">
        <w:rPr>
          <w:rFonts w:ascii="Helvetica" w:eastAsia="宋体" w:hAnsi="Helvetica" w:cs="Helvetica"/>
          <w:color w:val="545454"/>
          <w:kern w:val="0"/>
          <w:sz w:val="28"/>
          <w:szCs w:val="28"/>
        </w:rPr>
        <w:t>设计概算的编制、审核与调整</w:t>
      </w:r>
      <w:r w:rsidRPr="008370B1">
        <w:rPr>
          <w:rFonts w:ascii="Helvetica" w:eastAsia="宋体" w:hAnsi="Helvetica" w:cs="Helvetica"/>
          <w:color w:val="545454"/>
          <w:kern w:val="0"/>
          <w:sz w:val="28"/>
          <w:szCs w:val="28"/>
        </w:rPr>
        <w:t>;</w:t>
      </w:r>
    </w:p>
    <w:p w:rsidR="008370B1" w:rsidRPr="008370B1" w:rsidRDefault="008370B1" w:rsidP="008370B1">
      <w:pPr>
        <w:numPr>
          <w:ilvl w:val="0"/>
          <w:numId w:val="2"/>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3 </w:t>
      </w:r>
      <w:r w:rsidRPr="008370B1">
        <w:rPr>
          <w:rFonts w:ascii="Helvetica" w:eastAsia="宋体" w:hAnsi="Helvetica" w:cs="Helvetica"/>
          <w:color w:val="545454"/>
          <w:kern w:val="0"/>
          <w:sz w:val="28"/>
          <w:szCs w:val="28"/>
        </w:rPr>
        <w:t>施工图预算的编制与审核</w:t>
      </w:r>
      <w:r w:rsidRPr="008370B1">
        <w:rPr>
          <w:rFonts w:ascii="Helvetica" w:eastAsia="宋体" w:hAnsi="Helvetica" w:cs="Helvetica"/>
          <w:color w:val="545454"/>
          <w:kern w:val="0"/>
          <w:sz w:val="28"/>
          <w:szCs w:val="28"/>
        </w:rPr>
        <w:t>;</w:t>
      </w:r>
    </w:p>
    <w:p w:rsidR="008370B1" w:rsidRPr="008370B1" w:rsidRDefault="008370B1" w:rsidP="008370B1">
      <w:pPr>
        <w:numPr>
          <w:ilvl w:val="0"/>
          <w:numId w:val="2"/>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4 </w:t>
      </w:r>
      <w:r w:rsidRPr="008370B1">
        <w:rPr>
          <w:rFonts w:ascii="Helvetica" w:eastAsia="宋体" w:hAnsi="Helvetica" w:cs="Helvetica"/>
          <w:color w:val="545454"/>
          <w:kern w:val="0"/>
          <w:sz w:val="28"/>
          <w:szCs w:val="28"/>
        </w:rPr>
        <w:t>工程量清单的编制与审核</w:t>
      </w:r>
      <w:r w:rsidRPr="008370B1">
        <w:rPr>
          <w:rFonts w:ascii="Helvetica" w:eastAsia="宋体" w:hAnsi="Helvetica" w:cs="Helvetica"/>
          <w:color w:val="545454"/>
          <w:kern w:val="0"/>
          <w:sz w:val="28"/>
          <w:szCs w:val="28"/>
        </w:rPr>
        <w:t>;</w:t>
      </w:r>
    </w:p>
    <w:p w:rsidR="008370B1" w:rsidRPr="008370B1" w:rsidRDefault="008370B1" w:rsidP="008370B1">
      <w:pPr>
        <w:numPr>
          <w:ilvl w:val="0"/>
          <w:numId w:val="2"/>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5 </w:t>
      </w:r>
      <w:r w:rsidRPr="008370B1">
        <w:rPr>
          <w:rFonts w:ascii="Helvetica" w:eastAsia="宋体" w:hAnsi="Helvetica" w:cs="Helvetica"/>
          <w:color w:val="545454"/>
          <w:kern w:val="0"/>
          <w:sz w:val="28"/>
          <w:szCs w:val="28"/>
        </w:rPr>
        <w:t>招标控制价的编制与审核</w:t>
      </w:r>
      <w:r w:rsidRPr="008370B1">
        <w:rPr>
          <w:rFonts w:ascii="Helvetica" w:eastAsia="宋体" w:hAnsi="Helvetica" w:cs="Helvetica"/>
          <w:color w:val="545454"/>
          <w:kern w:val="0"/>
          <w:sz w:val="28"/>
          <w:szCs w:val="28"/>
        </w:rPr>
        <w:t>;</w:t>
      </w:r>
    </w:p>
    <w:p w:rsidR="008370B1" w:rsidRPr="008370B1" w:rsidRDefault="008370B1" w:rsidP="008370B1">
      <w:pPr>
        <w:numPr>
          <w:ilvl w:val="0"/>
          <w:numId w:val="2"/>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6 </w:t>
      </w:r>
      <w:r w:rsidRPr="008370B1">
        <w:rPr>
          <w:rFonts w:ascii="Helvetica" w:eastAsia="宋体" w:hAnsi="Helvetica" w:cs="Helvetica"/>
          <w:color w:val="545454"/>
          <w:kern w:val="0"/>
          <w:sz w:val="28"/>
          <w:szCs w:val="28"/>
        </w:rPr>
        <w:t>工程竣工结算审查</w:t>
      </w:r>
      <w:r w:rsidRPr="008370B1">
        <w:rPr>
          <w:rFonts w:ascii="Helvetica" w:eastAsia="宋体" w:hAnsi="Helvetica" w:cs="Helvetica"/>
          <w:color w:val="545454"/>
          <w:kern w:val="0"/>
          <w:sz w:val="28"/>
          <w:szCs w:val="28"/>
        </w:rPr>
        <w:t>;</w:t>
      </w:r>
    </w:p>
    <w:p w:rsidR="008370B1" w:rsidRPr="008370B1" w:rsidRDefault="008370B1" w:rsidP="008370B1">
      <w:pPr>
        <w:numPr>
          <w:ilvl w:val="0"/>
          <w:numId w:val="2"/>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7 </w:t>
      </w:r>
      <w:r w:rsidRPr="008370B1">
        <w:rPr>
          <w:rFonts w:ascii="Helvetica" w:eastAsia="宋体" w:hAnsi="Helvetica" w:cs="Helvetica"/>
          <w:color w:val="545454"/>
          <w:kern w:val="0"/>
          <w:sz w:val="28"/>
          <w:szCs w:val="28"/>
        </w:rPr>
        <w:t>全过程造价管理咨询</w:t>
      </w:r>
      <w:r w:rsidRPr="008370B1">
        <w:rPr>
          <w:rFonts w:ascii="Helvetica" w:eastAsia="宋体" w:hAnsi="Helvetica" w:cs="Helvetica"/>
          <w:color w:val="545454"/>
          <w:kern w:val="0"/>
          <w:sz w:val="28"/>
          <w:szCs w:val="28"/>
        </w:rPr>
        <w:t>;</w:t>
      </w:r>
    </w:p>
    <w:p w:rsidR="008370B1" w:rsidRPr="008370B1" w:rsidRDefault="008370B1" w:rsidP="008370B1">
      <w:pPr>
        <w:numPr>
          <w:ilvl w:val="0"/>
          <w:numId w:val="2"/>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8 </w:t>
      </w:r>
      <w:r w:rsidRPr="008370B1">
        <w:rPr>
          <w:rFonts w:ascii="Helvetica" w:eastAsia="宋体" w:hAnsi="Helvetica" w:cs="Helvetica"/>
          <w:color w:val="545454"/>
          <w:kern w:val="0"/>
          <w:sz w:val="28"/>
          <w:szCs w:val="28"/>
        </w:rPr>
        <w:t>工程造价经济纠纷鉴定</w:t>
      </w:r>
      <w:r w:rsidRPr="008370B1">
        <w:rPr>
          <w:rFonts w:ascii="Helvetica" w:eastAsia="宋体" w:hAnsi="Helvetica" w:cs="Helvetica"/>
          <w:color w:val="545454"/>
          <w:kern w:val="0"/>
          <w:sz w:val="28"/>
          <w:szCs w:val="28"/>
        </w:rPr>
        <w:t>;</w:t>
      </w:r>
    </w:p>
    <w:p w:rsidR="008370B1" w:rsidRPr="008370B1" w:rsidRDefault="008370B1" w:rsidP="008370B1">
      <w:pPr>
        <w:numPr>
          <w:ilvl w:val="0"/>
          <w:numId w:val="2"/>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9 </w:t>
      </w:r>
      <w:r w:rsidRPr="008370B1">
        <w:rPr>
          <w:rFonts w:ascii="Helvetica" w:eastAsia="宋体" w:hAnsi="Helvetica" w:cs="Helvetica"/>
          <w:color w:val="545454"/>
          <w:kern w:val="0"/>
          <w:sz w:val="28"/>
          <w:szCs w:val="28"/>
        </w:rPr>
        <w:t>其他有关工程造价咨询工作。</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3.1.2 </w:t>
      </w:r>
      <w:r w:rsidRPr="008370B1">
        <w:rPr>
          <w:rFonts w:ascii="Helvetica" w:eastAsia="宋体" w:hAnsi="Helvetica" w:cs="Helvetica"/>
          <w:color w:val="333333"/>
          <w:kern w:val="0"/>
          <w:sz w:val="28"/>
          <w:szCs w:val="28"/>
        </w:rPr>
        <w:t>工程造价咨询企业在承接工程造价咨询业务前，应根据自身企业的资质条件、以往业绩，以及能够配备的人员的专业胜任能力、时间要求、成果质量要求、项目风险等方面做出是否承接的判断，并不得以上述理由中止合同。</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3.1.3 </w:t>
      </w:r>
      <w:r w:rsidRPr="008370B1">
        <w:rPr>
          <w:rFonts w:ascii="Helvetica" w:eastAsia="宋体" w:hAnsi="Helvetica" w:cs="Helvetica"/>
          <w:color w:val="333333"/>
          <w:kern w:val="0"/>
          <w:sz w:val="28"/>
          <w:szCs w:val="28"/>
        </w:rPr>
        <w:t>工程造价咨询企业承担全过程工程造价咨询业务时，应关注各阶段工程造价的关系，在建设项目实施过程中力求做到对工程造价的有效控制，做好工程造价管理咨询，并应依据工程造价咨询合同中具体约定的服务内容、范围、深度和参与程度编制各类工程造价咨询成果文件。</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3.1.4 </w:t>
      </w:r>
      <w:r w:rsidRPr="008370B1">
        <w:rPr>
          <w:rFonts w:ascii="Helvetica" w:eastAsia="宋体" w:hAnsi="Helvetica" w:cs="Helvetica"/>
          <w:color w:val="333333"/>
          <w:kern w:val="0"/>
          <w:sz w:val="28"/>
          <w:szCs w:val="28"/>
        </w:rPr>
        <w:t>工程造价咨询企业承担各类工程造价咨询业务时，应依据国家、行业或中国建设工程造价管理协会的有关标准编制各类成果文件，并应符合本标准规定的内容、格式和准确度要求。</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3.2 </w:t>
      </w:r>
      <w:r w:rsidRPr="008370B1">
        <w:rPr>
          <w:rFonts w:ascii="Helvetica" w:eastAsia="宋体" w:hAnsi="Helvetica" w:cs="Helvetica"/>
          <w:b/>
          <w:bCs/>
          <w:color w:val="333333"/>
          <w:kern w:val="0"/>
          <w:sz w:val="28"/>
          <w:szCs w:val="28"/>
        </w:rPr>
        <w:t>工作组织和责任</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3.2.1 </w:t>
      </w:r>
      <w:r w:rsidRPr="008370B1">
        <w:rPr>
          <w:rFonts w:ascii="Helvetica" w:eastAsia="宋体" w:hAnsi="Helvetica" w:cs="Helvetica"/>
          <w:color w:val="333333"/>
          <w:kern w:val="0"/>
          <w:sz w:val="28"/>
          <w:szCs w:val="28"/>
        </w:rPr>
        <w:t>工程造价咨询企业应对咨询项目实施有效的项目管理，对其承担各类工程造价咨询项目的基础资料进行收集、归纳和整理，各类成果文件的编制、审核、审定和修改，成果文件的提交、报审和归档等，都应有具体的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3.2.2 </w:t>
      </w:r>
      <w:r w:rsidRPr="008370B1">
        <w:rPr>
          <w:rFonts w:ascii="Helvetica" w:eastAsia="宋体" w:hAnsi="Helvetica" w:cs="Helvetica"/>
          <w:color w:val="333333"/>
          <w:kern w:val="0"/>
          <w:sz w:val="28"/>
          <w:szCs w:val="28"/>
        </w:rPr>
        <w:t>工程造价咨询企业承担工程造价咨询业务后，应编制工程造价咨询项目的工作大纲。工作大纲的内容应包括项目概况、咨询服务范围、工作组织、工作进度、人员安排、实施方案、质量管理等内容。</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3.2.3 </w:t>
      </w:r>
      <w:r w:rsidRPr="008370B1">
        <w:rPr>
          <w:rFonts w:ascii="Helvetica" w:eastAsia="宋体" w:hAnsi="Helvetica" w:cs="Helvetica"/>
          <w:color w:val="333333"/>
          <w:kern w:val="0"/>
          <w:sz w:val="28"/>
          <w:szCs w:val="28"/>
        </w:rPr>
        <w:t>工程造价咨询项目的人员一般包括现场和非现场的管理、编制、审核、审定人员。各类人员的安排除应符合造价咨询合同要求外，还应符合项目质量管理和档案管理等其他方面的要求。</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3.3 </w:t>
      </w:r>
      <w:r w:rsidRPr="008370B1">
        <w:rPr>
          <w:rFonts w:ascii="Helvetica" w:eastAsia="宋体" w:hAnsi="Helvetica" w:cs="Helvetica"/>
          <w:b/>
          <w:bCs/>
          <w:color w:val="333333"/>
          <w:kern w:val="0"/>
          <w:sz w:val="28"/>
          <w:szCs w:val="28"/>
        </w:rPr>
        <w:t>质量管理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3.3.1 </w:t>
      </w:r>
      <w:r w:rsidRPr="008370B1">
        <w:rPr>
          <w:rFonts w:ascii="Helvetica" w:eastAsia="宋体" w:hAnsi="Helvetica" w:cs="Helvetica"/>
          <w:color w:val="333333"/>
          <w:kern w:val="0"/>
          <w:sz w:val="28"/>
          <w:szCs w:val="28"/>
        </w:rPr>
        <w:t>工程造价咨询企业应建立相应的质量管理体系，并应通过计划管理、流程控制保证工程造价咨询成果文件的质量。</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3.3.2 </w:t>
      </w:r>
      <w:r w:rsidRPr="008370B1">
        <w:rPr>
          <w:rFonts w:ascii="Helvetica" w:eastAsia="宋体" w:hAnsi="Helvetica" w:cs="Helvetica"/>
          <w:color w:val="333333"/>
          <w:kern w:val="0"/>
          <w:sz w:val="28"/>
          <w:szCs w:val="28"/>
        </w:rPr>
        <w:t>工程造价咨询企业出具的各类成果文件应由编制人编制，并由审核人、审定人进行二级审查。工程造价咨询成果文件的编制人、审核人应具有注册造价工程师执业资格或</w:t>
      </w:r>
      <w:proofErr w:type="gramStart"/>
      <w:r w:rsidRPr="008370B1">
        <w:rPr>
          <w:rFonts w:ascii="Helvetica" w:eastAsia="宋体" w:hAnsi="Helvetica" w:cs="Helvetica"/>
          <w:color w:val="333333"/>
          <w:kern w:val="0"/>
          <w:sz w:val="28"/>
          <w:szCs w:val="28"/>
        </w:rPr>
        <w:t>造价员</w:t>
      </w:r>
      <w:proofErr w:type="gramEnd"/>
      <w:r w:rsidRPr="008370B1">
        <w:rPr>
          <w:rFonts w:ascii="Helvetica" w:eastAsia="宋体" w:hAnsi="Helvetica" w:cs="Helvetica"/>
          <w:color w:val="333333"/>
          <w:kern w:val="0"/>
          <w:sz w:val="28"/>
          <w:szCs w:val="28"/>
        </w:rPr>
        <w:t>从业资格，工程造价咨询成果文件的审定人应具有注册造价工程师执业资格。工程造价咨询成果文件的编制人、审核人、审定人应在工程造价咨询的成果文件上签署执业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3.3.3 </w:t>
      </w:r>
      <w:r w:rsidRPr="008370B1">
        <w:rPr>
          <w:rFonts w:ascii="Helvetica" w:eastAsia="宋体" w:hAnsi="Helvetica" w:cs="Helvetica"/>
          <w:color w:val="333333"/>
          <w:kern w:val="0"/>
          <w:sz w:val="28"/>
          <w:szCs w:val="28"/>
        </w:rPr>
        <w:t>承担工程造价咨询业务的编制人宜甄别或质疑委托人提供的书面资料的有效性、合</w:t>
      </w:r>
      <w:proofErr w:type="gramStart"/>
      <w:r w:rsidRPr="008370B1">
        <w:rPr>
          <w:rFonts w:ascii="Helvetica" w:eastAsia="宋体" w:hAnsi="Helvetica" w:cs="Helvetica"/>
          <w:color w:val="333333"/>
          <w:kern w:val="0"/>
          <w:sz w:val="28"/>
          <w:szCs w:val="28"/>
        </w:rPr>
        <w:t>规</w:t>
      </w:r>
      <w:proofErr w:type="gramEnd"/>
      <w:r w:rsidRPr="008370B1">
        <w:rPr>
          <w:rFonts w:ascii="Helvetica" w:eastAsia="宋体" w:hAnsi="Helvetica" w:cs="Helvetica"/>
          <w:color w:val="333333"/>
          <w:kern w:val="0"/>
          <w:sz w:val="28"/>
          <w:szCs w:val="28"/>
        </w:rPr>
        <w:t>性，并应对自身所收集的工程计价基础资料和编制依据的全面性、真实性和适用性负责，全面进行工程的计量与计价，按工程造价咨询服务合同的要求，编制工程造价咨询成果文件，并整理好工作过程文件。</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3.3.4 </w:t>
      </w:r>
      <w:r w:rsidRPr="008370B1">
        <w:rPr>
          <w:rFonts w:ascii="Helvetica" w:eastAsia="宋体" w:hAnsi="Helvetica" w:cs="Helvetica"/>
          <w:color w:val="333333"/>
          <w:kern w:val="0"/>
          <w:sz w:val="28"/>
          <w:szCs w:val="28"/>
        </w:rPr>
        <w:t>承担工程造价咨询业务的审核人应进一步审核委托人提供的书面资料的有效性、合</w:t>
      </w:r>
      <w:proofErr w:type="gramStart"/>
      <w:r w:rsidRPr="008370B1">
        <w:rPr>
          <w:rFonts w:ascii="Helvetica" w:eastAsia="宋体" w:hAnsi="Helvetica" w:cs="Helvetica"/>
          <w:color w:val="333333"/>
          <w:kern w:val="0"/>
          <w:sz w:val="28"/>
          <w:szCs w:val="28"/>
        </w:rPr>
        <w:t>规</w:t>
      </w:r>
      <w:proofErr w:type="gramEnd"/>
      <w:r w:rsidRPr="008370B1">
        <w:rPr>
          <w:rFonts w:ascii="Helvetica" w:eastAsia="宋体" w:hAnsi="Helvetica" w:cs="Helvetica"/>
          <w:color w:val="333333"/>
          <w:kern w:val="0"/>
          <w:sz w:val="28"/>
          <w:szCs w:val="28"/>
        </w:rPr>
        <w:t>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3.3.5 </w:t>
      </w:r>
      <w:r w:rsidRPr="008370B1">
        <w:rPr>
          <w:rFonts w:ascii="Helvetica" w:eastAsia="宋体" w:hAnsi="Helvetica" w:cs="Helvetica"/>
          <w:color w:val="333333"/>
          <w:kern w:val="0"/>
          <w:sz w:val="28"/>
          <w:szCs w:val="28"/>
        </w:rPr>
        <w:t>承担工程造价咨询业务的审定人应再次审核委托人提供的书面资料的有效性、合</w:t>
      </w:r>
      <w:proofErr w:type="gramStart"/>
      <w:r w:rsidRPr="008370B1">
        <w:rPr>
          <w:rFonts w:ascii="Helvetica" w:eastAsia="宋体" w:hAnsi="Helvetica" w:cs="Helvetica"/>
          <w:color w:val="333333"/>
          <w:kern w:val="0"/>
          <w:sz w:val="28"/>
          <w:szCs w:val="28"/>
        </w:rPr>
        <w:t>规</w:t>
      </w:r>
      <w:proofErr w:type="gramEnd"/>
      <w:r w:rsidRPr="008370B1">
        <w:rPr>
          <w:rFonts w:ascii="Helvetica" w:eastAsia="宋体" w:hAnsi="Helvetica" w:cs="Helvetica"/>
          <w:color w:val="333333"/>
          <w:kern w:val="0"/>
          <w:sz w:val="28"/>
          <w:szCs w:val="28"/>
        </w:rPr>
        <w:t>性，编制人使用工程计价基础资料和编制依据的全面性、真实性和有效性，并应依据工程经济指标进行工程造价的合理</w:t>
      </w:r>
      <w:r w:rsidRPr="008370B1">
        <w:rPr>
          <w:rFonts w:ascii="Helvetica" w:eastAsia="宋体" w:hAnsi="Helvetica" w:cs="Helvetica"/>
          <w:color w:val="333333"/>
          <w:kern w:val="0"/>
          <w:sz w:val="28"/>
          <w:szCs w:val="28"/>
        </w:rPr>
        <w:lastRenderedPageBreak/>
        <w:t>性分析，对工程造价咨询质量进行整体控制。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3.4 </w:t>
      </w:r>
      <w:r w:rsidRPr="008370B1">
        <w:rPr>
          <w:rFonts w:ascii="Helvetica" w:eastAsia="宋体" w:hAnsi="Helvetica" w:cs="Helvetica"/>
          <w:b/>
          <w:bCs/>
          <w:color w:val="333333"/>
          <w:kern w:val="0"/>
          <w:sz w:val="28"/>
          <w:szCs w:val="28"/>
        </w:rPr>
        <w:t>档案管理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3.4.1 </w:t>
      </w:r>
      <w:r w:rsidRPr="008370B1">
        <w:rPr>
          <w:rFonts w:ascii="Helvetica" w:eastAsia="宋体" w:hAnsi="Helvetica" w:cs="Helvetica"/>
          <w:color w:val="333333"/>
          <w:kern w:val="0"/>
          <w:sz w:val="28"/>
          <w:szCs w:val="28"/>
        </w:rPr>
        <w:t>工程造价咨询企业应依照国家和行业档案管理的有关规定，建立、健全档案管理的各项规章制度，包括档案收集制度、统计制度、保密制度、借阅制度和库房管理制度以及档案管理人员守则等。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3.4.2 </w:t>
      </w:r>
      <w:r w:rsidRPr="008370B1">
        <w:rPr>
          <w:rFonts w:ascii="Helvetica" w:eastAsia="宋体" w:hAnsi="Helvetica" w:cs="Helvetica"/>
          <w:color w:val="333333"/>
          <w:kern w:val="0"/>
          <w:sz w:val="28"/>
          <w:szCs w:val="28"/>
        </w:rPr>
        <w:t>工程造价技术档案可分为成果文件和过程文件两类。成果文件包括投资估算书、设计概算书、施工图预算书、工程量清单、招标控制价、工程计量与支付审核报告、工程索赔审核报告、竣工结算审核报告、工程造价经济纠纷鉴定报告等</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过程文件包括编制、审核、审定人员的工作底稿、相应电子版文件等。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3.4.3 </w:t>
      </w:r>
      <w:r w:rsidRPr="008370B1">
        <w:rPr>
          <w:rFonts w:ascii="Helvetica" w:eastAsia="宋体" w:hAnsi="Helvetica" w:cs="Helvetica"/>
          <w:color w:val="333333"/>
          <w:kern w:val="0"/>
          <w:sz w:val="28"/>
          <w:szCs w:val="28"/>
        </w:rPr>
        <w:t>工程造价咨询企业工程造价咨询成果文件的保存期为</w:t>
      </w:r>
      <w:r w:rsidRPr="008370B1">
        <w:rPr>
          <w:rFonts w:ascii="Helvetica" w:eastAsia="宋体" w:hAnsi="Helvetica" w:cs="Helvetica"/>
          <w:color w:val="333333"/>
          <w:kern w:val="0"/>
          <w:sz w:val="28"/>
          <w:szCs w:val="28"/>
        </w:rPr>
        <w:t>10</w:t>
      </w:r>
      <w:r w:rsidRPr="008370B1">
        <w:rPr>
          <w:rFonts w:ascii="Helvetica" w:eastAsia="宋体" w:hAnsi="Helvetica" w:cs="Helvetica"/>
          <w:color w:val="333333"/>
          <w:kern w:val="0"/>
          <w:sz w:val="28"/>
          <w:szCs w:val="28"/>
        </w:rPr>
        <w:t>年，工程造价咨询的过程文件的保存期为</w:t>
      </w:r>
      <w:r w:rsidRPr="008370B1">
        <w:rPr>
          <w:rFonts w:ascii="Helvetica" w:eastAsia="宋体" w:hAnsi="Helvetica" w:cs="Helvetica"/>
          <w:color w:val="333333"/>
          <w:kern w:val="0"/>
          <w:sz w:val="28"/>
          <w:szCs w:val="28"/>
        </w:rPr>
        <w:t>5</w:t>
      </w:r>
      <w:r w:rsidRPr="008370B1">
        <w:rPr>
          <w:rFonts w:ascii="Helvetica" w:eastAsia="宋体" w:hAnsi="Helvetica" w:cs="Helvetica"/>
          <w:color w:val="333333"/>
          <w:kern w:val="0"/>
          <w:sz w:val="28"/>
          <w:szCs w:val="28"/>
        </w:rPr>
        <w:t>年。</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3.4.4 </w:t>
      </w:r>
      <w:r w:rsidRPr="008370B1">
        <w:rPr>
          <w:rFonts w:ascii="Helvetica" w:eastAsia="宋体" w:hAnsi="Helvetica" w:cs="Helvetica"/>
          <w:color w:val="333333"/>
          <w:kern w:val="0"/>
          <w:sz w:val="28"/>
          <w:szCs w:val="28"/>
        </w:rPr>
        <w:t>承担工程造价咨询业务的项目负责人应负责组织、安排对借阅和使用的各类原始资料制定文件目录，并应做好接收、借阅和送还记录。主要包括设计文件、施工合同文件、竣工资料等可追溯性资料。</w:t>
      </w:r>
    </w:p>
    <w:p w:rsidR="008370B1" w:rsidRPr="008370B1" w:rsidRDefault="008370B1" w:rsidP="008370B1">
      <w:pPr>
        <w:shd w:val="clear" w:color="auto" w:fill="FFFFFF"/>
        <w:spacing w:before="300" w:after="150" w:line="720" w:lineRule="atLeast"/>
        <w:jc w:val="center"/>
        <w:outlineLvl w:val="1"/>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4 </w:t>
      </w:r>
      <w:r w:rsidRPr="008370B1">
        <w:rPr>
          <w:rFonts w:ascii="Helvetica" w:eastAsia="宋体" w:hAnsi="Helvetica" w:cs="Helvetica"/>
          <w:b/>
          <w:bCs/>
          <w:color w:val="333333"/>
          <w:kern w:val="0"/>
          <w:sz w:val="28"/>
          <w:szCs w:val="28"/>
        </w:rPr>
        <w:t>投资估算编制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4.1 </w:t>
      </w:r>
      <w:r w:rsidRPr="008370B1">
        <w:rPr>
          <w:rFonts w:ascii="Helvetica" w:eastAsia="宋体" w:hAnsi="Helvetica" w:cs="Helvetica"/>
          <w:b/>
          <w:bCs/>
          <w:color w:val="333333"/>
          <w:kern w:val="0"/>
          <w:sz w:val="28"/>
          <w:szCs w:val="28"/>
        </w:rPr>
        <w:t>成果文件的组成和要求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4.1.1 </w:t>
      </w:r>
      <w:r w:rsidRPr="008370B1">
        <w:rPr>
          <w:rFonts w:ascii="Helvetica" w:eastAsia="宋体" w:hAnsi="Helvetica" w:cs="Helvetica"/>
          <w:color w:val="333333"/>
          <w:kern w:val="0"/>
          <w:sz w:val="28"/>
          <w:szCs w:val="28"/>
        </w:rPr>
        <w:t>投资估算编制的成果文件应包括投资估算书封面、签署页、目录、编制说明、投资估算汇总表、单项工程投资估算表等，但对于与项</w:t>
      </w:r>
      <w:r w:rsidRPr="008370B1">
        <w:rPr>
          <w:rFonts w:ascii="Helvetica" w:eastAsia="宋体" w:hAnsi="Helvetica" w:cs="Helvetica"/>
          <w:color w:val="333333"/>
          <w:kern w:val="0"/>
          <w:sz w:val="28"/>
          <w:szCs w:val="28"/>
        </w:rPr>
        <w:lastRenderedPageBreak/>
        <w:t>目建议书或可行性研究一起装订的成果文件，可不单设封面、目录和签署页。</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4.1.2 </w:t>
      </w:r>
      <w:r w:rsidRPr="008370B1">
        <w:rPr>
          <w:rFonts w:ascii="Helvetica" w:eastAsia="宋体" w:hAnsi="Helvetica" w:cs="Helvetica"/>
          <w:color w:val="333333"/>
          <w:kern w:val="0"/>
          <w:sz w:val="28"/>
          <w:szCs w:val="28"/>
        </w:rPr>
        <w:t>投资估算书封面应包括项目名称、编制单位名称和编制日期，并应加盖有企业名称、资质等级、证书编号的工程造价咨询企业执业印章。成果文件名称应为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工程投资估算。</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4.1.3 </w:t>
      </w:r>
      <w:proofErr w:type="gramStart"/>
      <w:r w:rsidRPr="008370B1">
        <w:rPr>
          <w:rFonts w:ascii="Helvetica" w:eastAsia="宋体" w:hAnsi="Helvetica" w:cs="Helvetica"/>
          <w:color w:val="333333"/>
          <w:kern w:val="0"/>
          <w:sz w:val="28"/>
          <w:szCs w:val="28"/>
        </w:rPr>
        <w:t>签署页应包括</w:t>
      </w:r>
      <w:proofErr w:type="gramEnd"/>
      <w:r w:rsidRPr="008370B1">
        <w:rPr>
          <w:rFonts w:ascii="Helvetica" w:eastAsia="宋体" w:hAnsi="Helvetica" w:cs="Helvetica"/>
          <w:color w:val="333333"/>
          <w:kern w:val="0"/>
          <w:sz w:val="28"/>
          <w:szCs w:val="28"/>
        </w:rPr>
        <w:t>工程名称及编制人、审核人、审定人和法定代表人或其授权人的姓名。编制人、审核人、审定人应在签署</w:t>
      </w:r>
      <w:proofErr w:type="gramStart"/>
      <w:r w:rsidRPr="008370B1">
        <w:rPr>
          <w:rFonts w:ascii="Helvetica" w:eastAsia="宋体" w:hAnsi="Helvetica" w:cs="Helvetica"/>
          <w:color w:val="333333"/>
          <w:kern w:val="0"/>
          <w:sz w:val="28"/>
          <w:szCs w:val="28"/>
        </w:rPr>
        <w:t>页签署</w:t>
      </w:r>
      <w:proofErr w:type="gramEnd"/>
      <w:r w:rsidRPr="008370B1">
        <w:rPr>
          <w:rFonts w:ascii="Helvetica" w:eastAsia="宋体" w:hAnsi="Helvetica" w:cs="Helvetica"/>
          <w:color w:val="333333"/>
          <w:kern w:val="0"/>
          <w:sz w:val="28"/>
          <w:szCs w:val="28"/>
        </w:rPr>
        <w:t>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资格专用印章，法定代表人或其授权人应在签署页签字或盖章。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4.1.4 </w:t>
      </w:r>
      <w:r w:rsidRPr="008370B1">
        <w:rPr>
          <w:rFonts w:ascii="Helvetica" w:eastAsia="宋体" w:hAnsi="Helvetica" w:cs="Helvetica"/>
          <w:color w:val="333333"/>
          <w:kern w:val="0"/>
          <w:sz w:val="28"/>
          <w:szCs w:val="28"/>
        </w:rPr>
        <w:t>投资估算编制说明应阐述工程概况、编制范围、编制方法、编制依据、不包括的范围、主要技术经济指标、有关参数和率值选定、投资分析，以及特殊问题的说明等。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4.1.5 </w:t>
      </w:r>
      <w:r w:rsidRPr="008370B1">
        <w:rPr>
          <w:rFonts w:ascii="Helvetica" w:eastAsia="宋体" w:hAnsi="Helvetica" w:cs="Helvetica"/>
          <w:color w:val="333333"/>
          <w:kern w:val="0"/>
          <w:sz w:val="28"/>
          <w:szCs w:val="28"/>
        </w:rPr>
        <w:t>投资估算汇总表纵向应分解到单项工程费用，并应包括工程建设其他费用、预备费、建设</w:t>
      </w:r>
      <w:proofErr w:type="gramStart"/>
      <w:r w:rsidRPr="008370B1">
        <w:rPr>
          <w:rFonts w:ascii="Helvetica" w:eastAsia="宋体" w:hAnsi="Helvetica" w:cs="Helvetica"/>
          <w:color w:val="333333"/>
          <w:kern w:val="0"/>
          <w:sz w:val="28"/>
          <w:szCs w:val="28"/>
        </w:rPr>
        <w:t>期贷</w:t>
      </w:r>
      <w:proofErr w:type="gramEnd"/>
      <w:r w:rsidRPr="008370B1">
        <w:rPr>
          <w:rFonts w:ascii="Helvetica" w:eastAsia="宋体" w:hAnsi="Helvetica" w:cs="Helvetica"/>
          <w:color w:val="333333"/>
          <w:kern w:val="0"/>
          <w:sz w:val="28"/>
          <w:szCs w:val="28"/>
        </w:rPr>
        <w:t>款利息。生产经营性项目需要估算流动资金的，还应包括流动资金。投资估算汇总表横向应分解到建筑工程费、设备及工器具购置费、安装工程费和其他费用。编制人、审核人、审定人应在投资估算汇总表加盖具有编号的执业或从业印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4.1.6 </w:t>
      </w:r>
      <w:r w:rsidRPr="008370B1">
        <w:rPr>
          <w:rFonts w:ascii="Helvetica" w:eastAsia="宋体" w:hAnsi="Helvetica" w:cs="Helvetica"/>
          <w:color w:val="333333"/>
          <w:kern w:val="0"/>
          <w:sz w:val="28"/>
          <w:szCs w:val="28"/>
        </w:rPr>
        <w:t>可行性研究阶段的投资估算应编制单项工程投资估算表，单项工程投资估算表纵向应分解到主要单位工程，横向应分解到建筑工程费、设备及工器具购置费、安装工程费。单项工程投资估算表应有编制人、审核人、审定人的署名。</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4.1.7 </w:t>
      </w:r>
      <w:r w:rsidRPr="008370B1">
        <w:rPr>
          <w:rFonts w:ascii="Helvetica" w:eastAsia="宋体" w:hAnsi="Helvetica" w:cs="Helvetica"/>
          <w:color w:val="333333"/>
          <w:kern w:val="0"/>
          <w:sz w:val="28"/>
          <w:szCs w:val="28"/>
        </w:rPr>
        <w:t>可行性研究阶段的投资估算工程建设其他费用应分项详细计算，可在投资估算汇总表分项编制，也可单独编制工程建设其他费用估算表。</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4.1.8 </w:t>
      </w:r>
      <w:r w:rsidRPr="008370B1">
        <w:rPr>
          <w:rFonts w:ascii="Helvetica" w:eastAsia="宋体" w:hAnsi="Helvetica" w:cs="Helvetica"/>
          <w:color w:val="333333"/>
          <w:kern w:val="0"/>
          <w:sz w:val="28"/>
          <w:szCs w:val="28"/>
        </w:rPr>
        <w:t>投资估算编制的成果文件相关表式可依据行业特点参考《建设项目投资估算编审规程》</w:t>
      </w:r>
      <w:r w:rsidRPr="008370B1">
        <w:rPr>
          <w:rFonts w:ascii="Helvetica" w:eastAsia="宋体" w:hAnsi="Helvetica" w:cs="Helvetica"/>
          <w:color w:val="333333"/>
          <w:kern w:val="0"/>
          <w:sz w:val="28"/>
          <w:szCs w:val="28"/>
        </w:rPr>
        <w:t>(CECA/GC 1)</w:t>
      </w:r>
      <w:r w:rsidRPr="008370B1">
        <w:rPr>
          <w:rFonts w:ascii="Helvetica" w:eastAsia="宋体" w:hAnsi="Helvetica" w:cs="Helvetica"/>
          <w:color w:val="333333"/>
          <w:kern w:val="0"/>
          <w:sz w:val="28"/>
          <w:szCs w:val="28"/>
        </w:rPr>
        <w:t>附录编制或自行设计。</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4.2 </w:t>
      </w:r>
      <w:r w:rsidRPr="008370B1">
        <w:rPr>
          <w:rFonts w:ascii="Helvetica" w:eastAsia="宋体" w:hAnsi="Helvetica" w:cs="Helvetica"/>
          <w:b/>
          <w:bCs/>
          <w:color w:val="333333"/>
          <w:kern w:val="0"/>
          <w:sz w:val="28"/>
          <w:szCs w:val="28"/>
        </w:rPr>
        <w:t>过程文件的组成和要求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4.2.1 </w:t>
      </w:r>
      <w:r w:rsidRPr="008370B1">
        <w:rPr>
          <w:rFonts w:ascii="Helvetica" w:eastAsia="宋体" w:hAnsi="Helvetica" w:cs="Helvetica"/>
          <w:color w:val="333333"/>
          <w:kern w:val="0"/>
          <w:sz w:val="28"/>
          <w:szCs w:val="28"/>
        </w:rPr>
        <w:t>投资估算编制的过程文件应包括工程造价咨询合同、工作计划或实施方案，编制人的编制工作底稿，审核人的审核工作底稿，审定人的审定工作底稿，与投资估算成果文件形成相关的电子版文件，有关设计方案、工程量确定的设计交底和会议纪要等，有关价格或费率确定的文件等，编制过程中使用、借阅或移交的资料清单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4.2.2 </w:t>
      </w:r>
      <w:r w:rsidRPr="008370B1">
        <w:rPr>
          <w:rFonts w:ascii="Helvetica" w:eastAsia="宋体" w:hAnsi="Helvetica" w:cs="Helvetica"/>
          <w:color w:val="333333"/>
          <w:kern w:val="0"/>
          <w:sz w:val="28"/>
          <w:szCs w:val="28"/>
        </w:rPr>
        <w:t>编制人的工作底稿应包括工程量计算书、询价记录、</w:t>
      </w:r>
      <w:proofErr w:type="gramStart"/>
      <w:r w:rsidRPr="008370B1">
        <w:rPr>
          <w:rFonts w:ascii="Helvetica" w:eastAsia="宋体" w:hAnsi="Helvetica" w:cs="Helvetica"/>
          <w:color w:val="333333"/>
          <w:kern w:val="0"/>
          <w:sz w:val="28"/>
          <w:szCs w:val="28"/>
        </w:rPr>
        <w:t>参数或率值</w:t>
      </w:r>
      <w:proofErr w:type="gramEnd"/>
      <w:r w:rsidRPr="008370B1">
        <w:rPr>
          <w:rFonts w:ascii="Helvetica" w:eastAsia="宋体" w:hAnsi="Helvetica" w:cs="Helvetica"/>
          <w:color w:val="333333"/>
          <w:kern w:val="0"/>
          <w:sz w:val="28"/>
          <w:szCs w:val="28"/>
        </w:rPr>
        <w:t>计算及确定的过程文件等。审核人和审定人的工作底稿应包括工程量计算或复核书、价格审核记录、</w:t>
      </w:r>
      <w:proofErr w:type="gramStart"/>
      <w:r w:rsidRPr="008370B1">
        <w:rPr>
          <w:rFonts w:ascii="Helvetica" w:eastAsia="宋体" w:hAnsi="Helvetica" w:cs="Helvetica"/>
          <w:color w:val="333333"/>
          <w:kern w:val="0"/>
          <w:sz w:val="28"/>
          <w:szCs w:val="28"/>
        </w:rPr>
        <w:t>参数或率值</w:t>
      </w:r>
      <w:proofErr w:type="gramEnd"/>
      <w:r w:rsidRPr="008370B1">
        <w:rPr>
          <w:rFonts w:ascii="Helvetica" w:eastAsia="宋体" w:hAnsi="Helvetica" w:cs="Helvetica"/>
          <w:color w:val="333333"/>
          <w:kern w:val="0"/>
          <w:sz w:val="28"/>
          <w:szCs w:val="28"/>
        </w:rPr>
        <w:t>计算或审核记录等。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4.2.3 </w:t>
      </w:r>
      <w:r w:rsidRPr="008370B1">
        <w:rPr>
          <w:rFonts w:ascii="Helvetica" w:eastAsia="宋体" w:hAnsi="Helvetica" w:cs="Helvetica"/>
          <w:color w:val="333333"/>
          <w:kern w:val="0"/>
          <w:sz w:val="28"/>
          <w:szCs w:val="28"/>
        </w:rPr>
        <w:t>投资估算使用或移交的资料清单应明确文件存档或移交的单位、时间，其内容包括项目建议书或可行性研究报告、设计文件、地质资料、工程建设其他费用确定相关的合同或协议、有关会议纪要、影响工程造价的其他相关资料和其他计价依据等。</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4.3 </w:t>
      </w:r>
      <w:r w:rsidRPr="008370B1">
        <w:rPr>
          <w:rFonts w:ascii="Helvetica" w:eastAsia="宋体" w:hAnsi="Helvetica" w:cs="Helvetica"/>
          <w:b/>
          <w:bCs/>
          <w:color w:val="333333"/>
          <w:kern w:val="0"/>
          <w:sz w:val="28"/>
          <w:szCs w:val="28"/>
        </w:rPr>
        <w:t>质量评定标准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4.3.1 </w:t>
      </w:r>
      <w:r w:rsidRPr="008370B1">
        <w:rPr>
          <w:rFonts w:ascii="Helvetica" w:eastAsia="宋体" w:hAnsi="Helvetica" w:cs="Helvetica"/>
          <w:color w:val="333333"/>
          <w:kern w:val="0"/>
          <w:sz w:val="28"/>
          <w:szCs w:val="28"/>
        </w:rPr>
        <w:t>投资估算成果文件的格式应符合本标准</w:t>
      </w:r>
      <w:r w:rsidRPr="008370B1">
        <w:rPr>
          <w:rFonts w:ascii="Helvetica" w:eastAsia="宋体" w:hAnsi="Helvetica" w:cs="Helvetica"/>
          <w:color w:val="333333"/>
          <w:kern w:val="0"/>
          <w:sz w:val="28"/>
          <w:szCs w:val="28"/>
        </w:rPr>
        <w:t>4.1“</w:t>
      </w:r>
      <w:r w:rsidRPr="008370B1">
        <w:rPr>
          <w:rFonts w:ascii="Helvetica" w:eastAsia="宋体" w:hAnsi="Helvetica" w:cs="Helvetica"/>
          <w:color w:val="333333"/>
          <w:kern w:val="0"/>
          <w:sz w:val="28"/>
          <w:szCs w:val="28"/>
        </w:rPr>
        <w:t>成果文件的组成和要求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4.3.2 </w:t>
      </w:r>
      <w:r w:rsidRPr="008370B1">
        <w:rPr>
          <w:rFonts w:ascii="Helvetica" w:eastAsia="宋体" w:hAnsi="Helvetica" w:cs="Helvetica"/>
          <w:color w:val="333333"/>
          <w:kern w:val="0"/>
          <w:sz w:val="28"/>
          <w:szCs w:val="28"/>
        </w:rPr>
        <w:t>投资估算的编制方法、编制深度等应符合《建设项目投资估算编审规程》</w:t>
      </w:r>
      <w:r w:rsidRPr="008370B1">
        <w:rPr>
          <w:rFonts w:ascii="Helvetica" w:eastAsia="宋体" w:hAnsi="Helvetica" w:cs="Helvetica"/>
          <w:color w:val="333333"/>
          <w:kern w:val="0"/>
          <w:sz w:val="28"/>
          <w:szCs w:val="28"/>
        </w:rPr>
        <w:t>(CECA/GC 1)</w:t>
      </w:r>
      <w:r w:rsidRPr="008370B1">
        <w:rPr>
          <w:rFonts w:ascii="Helvetica" w:eastAsia="宋体" w:hAnsi="Helvetica" w:cs="Helvetica"/>
          <w:color w:val="333333"/>
          <w:kern w:val="0"/>
          <w:sz w:val="28"/>
          <w:szCs w:val="28"/>
        </w:rPr>
        <w:t>的有关规定。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4.3.3 </w:t>
      </w:r>
      <w:r w:rsidRPr="008370B1">
        <w:rPr>
          <w:rFonts w:ascii="Helvetica" w:eastAsia="宋体" w:hAnsi="Helvetica" w:cs="Helvetica"/>
          <w:color w:val="333333"/>
          <w:kern w:val="0"/>
          <w:sz w:val="28"/>
          <w:szCs w:val="28"/>
        </w:rPr>
        <w:t>在相同口径下，项目建议书阶段建设项目投资估算的综合误差率应小于</w:t>
      </w:r>
      <w:r w:rsidRPr="008370B1">
        <w:rPr>
          <w:rFonts w:ascii="Helvetica" w:eastAsia="宋体" w:hAnsi="Helvetica" w:cs="Helvetica"/>
          <w:color w:val="333333"/>
          <w:kern w:val="0"/>
          <w:sz w:val="28"/>
          <w:szCs w:val="28"/>
        </w:rPr>
        <w:t>15%</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4.3.4 </w:t>
      </w:r>
      <w:r w:rsidRPr="008370B1">
        <w:rPr>
          <w:rFonts w:ascii="Helvetica" w:eastAsia="宋体" w:hAnsi="Helvetica" w:cs="Helvetica"/>
          <w:color w:val="333333"/>
          <w:kern w:val="0"/>
          <w:sz w:val="28"/>
          <w:szCs w:val="28"/>
        </w:rPr>
        <w:t>在相同口径下，可行性研究阶段建设项目投资估算的综合误差率应小于</w:t>
      </w:r>
      <w:r w:rsidRPr="008370B1">
        <w:rPr>
          <w:rFonts w:ascii="Helvetica" w:eastAsia="宋体" w:hAnsi="Helvetica" w:cs="Helvetica"/>
          <w:color w:val="333333"/>
          <w:kern w:val="0"/>
          <w:sz w:val="28"/>
          <w:szCs w:val="28"/>
        </w:rPr>
        <w:t>10%</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before="300" w:after="150" w:line="720" w:lineRule="atLeast"/>
        <w:jc w:val="center"/>
        <w:outlineLvl w:val="1"/>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5 </w:t>
      </w:r>
      <w:r w:rsidRPr="008370B1">
        <w:rPr>
          <w:rFonts w:ascii="Helvetica" w:eastAsia="宋体" w:hAnsi="Helvetica" w:cs="Helvetica"/>
          <w:b/>
          <w:bCs/>
          <w:color w:val="333333"/>
          <w:kern w:val="0"/>
          <w:sz w:val="28"/>
          <w:szCs w:val="28"/>
        </w:rPr>
        <w:t>设计概算编制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5.1 </w:t>
      </w:r>
      <w:r w:rsidRPr="008370B1">
        <w:rPr>
          <w:rFonts w:ascii="Helvetica" w:eastAsia="宋体" w:hAnsi="Helvetica" w:cs="Helvetica"/>
          <w:b/>
          <w:bCs/>
          <w:color w:val="333333"/>
          <w:kern w:val="0"/>
          <w:sz w:val="28"/>
          <w:szCs w:val="28"/>
        </w:rPr>
        <w:t>成果文件的组成和要求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5.1.1 </w:t>
      </w:r>
      <w:r w:rsidRPr="008370B1">
        <w:rPr>
          <w:rFonts w:ascii="Helvetica" w:eastAsia="宋体" w:hAnsi="Helvetica" w:cs="Helvetica"/>
          <w:color w:val="333333"/>
          <w:kern w:val="0"/>
          <w:sz w:val="28"/>
          <w:szCs w:val="28"/>
        </w:rPr>
        <w:t>设计概算编制的成果文件应包括设计概算书封面、签署页、目录、编制说明、总概算表、综合概算表、单位工程设计概算表、补充单位估价表等。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5.1.2 </w:t>
      </w:r>
      <w:r w:rsidRPr="008370B1">
        <w:rPr>
          <w:rFonts w:ascii="Helvetica" w:eastAsia="宋体" w:hAnsi="Helvetica" w:cs="Helvetica"/>
          <w:color w:val="333333"/>
          <w:kern w:val="0"/>
          <w:sz w:val="28"/>
          <w:szCs w:val="28"/>
        </w:rPr>
        <w:t>设计概算书封面应包括工程名称、编制单位名称和编制日期，并应加盖具有企业名称、资质等级、证书编号的工程造价咨询执业印章。成果文件名称应为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设计概算书。</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5.1.3 </w:t>
      </w:r>
      <w:proofErr w:type="gramStart"/>
      <w:r w:rsidRPr="008370B1">
        <w:rPr>
          <w:rFonts w:ascii="Helvetica" w:eastAsia="宋体" w:hAnsi="Helvetica" w:cs="Helvetica"/>
          <w:color w:val="333333"/>
          <w:kern w:val="0"/>
          <w:sz w:val="28"/>
          <w:szCs w:val="28"/>
        </w:rPr>
        <w:t>签署页应包括</w:t>
      </w:r>
      <w:proofErr w:type="gramEnd"/>
      <w:r w:rsidRPr="008370B1">
        <w:rPr>
          <w:rFonts w:ascii="Helvetica" w:eastAsia="宋体" w:hAnsi="Helvetica" w:cs="Helvetica"/>
          <w:color w:val="333333"/>
          <w:kern w:val="0"/>
          <w:sz w:val="28"/>
          <w:szCs w:val="28"/>
        </w:rPr>
        <w:t>工程名称及编制人、审核人、审定人、法定代表人或其授权人的姓名。编制人、审核人、审定人应在签署</w:t>
      </w:r>
      <w:proofErr w:type="gramStart"/>
      <w:r w:rsidRPr="008370B1">
        <w:rPr>
          <w:rFonts w:ascii="Helvetica" w:eastAsia="宋体" w:hAnsi="Helvetica" w:cs="Helvetica"/>
          <w:color w:val="333333"/>
          <w:kern w:val="0"/>
          <w:sz w:val="28"/>
          <w:szCs w:val="28"/>
        </w:rPr>
        <w:t>页签署</w:t>
      </w:r>
      <w:proofErr w:type="gramEnd"/>
      <w:r w:rsidRPr="008370B1">
        <w:rPr>
          <w:rFonts w:ascii="Helvetica" w:eastAsia="宋体" w:hAnsi="Helvetica" w:cs="Helvetica"/>
          <w:color w:val="333333"/>
          <w:kern w:val="0"/>
          <w:sz w:val="28"/>
          <w:szCs w:val="28"/>
        </w:rPr>
        <w:t>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资格专用印章，法定代表人或其授权人应在签署页签字或盖章。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5.1.4 </w:t>
      </w:r>
      <w:r w:rsidRPr="008370B1">
        <w:rPr>
          <w:rFonts w:ascii="Helvetica" w:eastAsia="宋体" w:hAnsi="Helvetica" w:cs="Helvetica"/>
          <w:color w:val="333333"/>
          <w:kern w:val="0"/>
          <w:sz w:val="28"/>
          <w:szCs w:val="28"/>
        </w:rPr>
        <w:t>设计概算编制说明应阐述工程概况、编制依据、编制方法和形式、主要技术经济指标、重大事项说明、主要</w:t>
      </w:r>
      <w:proofErr w:type="gramStart"/>
      <w:r w:rsidRPr="008370B1">
        <w:rPr>
          <w:rFonts w:ascii="Helvetica" w:eastAsia="宋体" w:hAnsi="Helvetica" w:cs="Helvetica"/>
          <w:color w:val="333333"/>
          <w:kern w:val="0"/>
          <w:sz w:val="28"/>
          <w:szCs w:val="28"/>
        </w:rPr>
        <w:t>暂估项目</w:t>
      </w:r>
      <w:proofErr w:type="gramEnd"/>
      <w:r w:rsidRPr="008370B1">
        <w:rPr>
          <w:rFonts w:ascii="Helvetica" w:eastAsia="宋体" w:hAnsi="Helvetica" w:cs="Helvetica"/>
          <w:color w:val="333333"/>
          <w:kern w:val="0"/>
          <w:sz w:val="28"/>
          <w:szCs w:val="28"/>
        </w:rPr>
        <w:t>说明、与投资估算的对比分析以及投资分析的说明等。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5.1.5 </w:t>
      </w:r>
      <w:r w:rsidRPr="008370B1">
        <w:rPr>
          <w:rFonts w:ascii="Helvetica" w:eastAsia="宋体" w:hAnsi="Helvetica" w:cs="Helvetica"/>
          <w:color w:val="333333"/>
          <w:kern w:val="0"/>
          <w:sz w:val="28"/>
          <w:szCs w:val="28"/>
        </w:rPr>
        <w:t>设计概算总概算表纵向应分解到单项工程费用。设计概算总概算表应包括工程建设其他费用、预备费、建设</w:t>
      </w:r>
      <w:proofErr w:type="gramStart"/>
      <w:r w:rsidRPr="008370B1">
        <w:rPr>
          <w:rFonts w:ascii="Helvetica" w:eastAsia="宋体" w:hAnsi="Helvetica" w:cs="Helvetica"/>
          <w:color w:val="333333"/>
          <w:kern w:val="0"/>
          <w:sz w:val="28"/>
          <w:szCs w:val="28"/>
        </w:rPr>
        <w:t>期贷</w:t>
      </w:r>
      <w:proofErr w:type="gramEnd"/>
      <w:r w:rsidRPr="008370B1">
        <w:rPr>
          <w:rFonts w:ascii="Helvetica" w:eastAsia="宋体" w:hAnsi="Helvetica" w:cs="Helvetica"/>
          <w:color w:val="333333"/>
          <w:kern w:val="0"/>
          <w:sz w:val="28"/>
          <w:szCs w:val="28"/>
        </w:rPr>
        <w:t>款利息。生产经营性项目需要估算流动资金的，设计概算总概算表还应包括流动资金。设计概算总概算表横向应分解到建筑工程费、设备及工器具购置费、安装工程费和其他费用。编制人、审核人、审定人应在设计概算总概算表、综合概算表上签署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5.1.6 </w:t>
      </w:r>
      <w:r w:rsidRPr="008370B1">
        <w:rPr>
          <w:rFonts w:ascii="Helvetica" w:eastAsia="宋体" w:hAnsi="Helvetica" w:cs="Helvetica"/>
          <w:color w:val="333333"/>
          <w:kern w:val="0"/>
          <w:sz w:val="28"/>
          <w:szCs w:val="28"/>
        </w:rPr>
        <w:t>两个以上单项工程的建设项目，应编制设计概算综合概算表。设计概算综合概算表纵向应分解到单项工程，横向应分解到建筑工程费、设备及工器具购置费、安装工程费和其他费用。编制人、审核人、审定人应在设计概算综合概算表上署名。</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5.1.7 </w:t>
      </w:r>
      <w:r w:rsidRPr="008370B1">
        <w:rPr>
          <w:rFonts w:ascii="Helvetica" w:eastAsia="宋体" w:hAnsi="Helvetica" w:cs="Helvetica"/>
          <w:color w:val="333333"/>
          <w:kern w:val="0"/>
          <w:sz w:val="28"/>
          <w:szCs w:val="28"/>
        </w:rPr>
        <w:t>单项工程设计概算纵向应分解到单位工程，横向应分解到建筑工程费、设备及工器具购置费、安装工程费。单项设计概算表应有编制人、审核人的签名。</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5.1.8 </w:t>
      </w:r>
      <w:r w:rsidRPr="008370B1">
        <w:rPr>
          <w:rFonts w:ascii="Helvetica" w:eastAsia="宋体" w:hAnsi="Helvetica" w:cs="Helvetica"/>
          <w:color w:val="333333"/>
          <w:kern w:val="0"/>
          <w:sz w:val="28"/>
          <w:szCs w:val="28"/>
        </w:rPr>
        <w:t>设计概算编制的成果文件相关表式可依据行业特点自行设计或参考《建设项目设计概算编审规程》</w:t>
      </w:r>
      <w:r w:rsidRPr="008370B1">
        <w:rPr>
          <w:rFonts w:ascii="Helvetica" w:eastAsia="宋体" w:hAnsi="Helvetica" w:cs="Helvetica"/>
          <w:color w:val="333333"/>
          <w:kern w:val="0"/>
          <w:sz w:val="28"/>
          <w:szCs w:val="28"/>
        </w:rPr>
        <w:t>(CECA/GC 2)</w:t>
      </w:r>
      <w:r w:rsidRPr="008370B1">
        <w:rPr>
          <w:rFonts w:ascii="Helvetica" w:eastAsia="宋体" w:hAnsi="Helvetica" w:cs="Helvetica"/>
          <w:color w:val="333333"/>
          <w:kern w:val="0"/>
          <w:sz w:val="28"/>
          <w:szCs w:val="28"/>
        </w:rPr>
        <w:t>附件编制。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5.2 </w:t>
      </w:r>
      <w:r w:rsidRPr="008370B1">
        <w:rPr>
          <w:rFonts w:ascii="Helvetica" w:eastAsia="宋体" w:hAnsi="Helvetica" w:cs="Helvetica"/>
          <w:b/>
          <w:bCs/>
          <w:color w:val="333333"/>
          <w:kern w:val="0"/>
          <w:sz w:val="28"/>
          <w:szCs w:val="28"/>
        </w:rPr>
        <w:t>过程文件的组成和要求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5.2.1 </w:t>
      </w:r>
      <w:r w:rsidRPr="008370B1">
        <w:rPr>
          <w:rFonts w:ascii="Helvetica" w:eastAsia="宋体" w:hAnsi="Helvetica" w:cs="Helvetica"/>
          <w:color w:val="333333"/>
          <w:kern w:val="0"/>
          <w:sz w:val="28"/>
          <w:szCs w:val="28"/>
        </w:rPr>
        <w:t>设计概算编制的过程文件应包括工程造价咨询合同、工作计划</w:t>
      </w:r>
      <w:r w:rsidRPr="008370B1">
        <w:rPr>
          <w:rFonts w:ascii="Helvetica" w:eastAsia="宋体" w:hAnsi="Helvetica" w:cs="Helvetica"/>
          <w:color w:val="333333"/>
          <w:kern w:val="0"/>
          <w:sz w:val="28"/>
          <w:szCs w:val="28"/>
        </w:rPr>
        <w:lastRenderedPageBreak/>
        <w:t>及实施方案、编制人的编制工作底稿、审核人的审核工作底稿、审定人的审定工作底稿、与设计概算成果文件形成相关的电子版文件、与设计师沟通联系记录、有关设计方案工程量确定的设计交底和会议纪要等、有关价格或费率确定的文件等、使用或移交的资料清单。</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5.2.2 </w:t>
      </w:r>
      <w:r w:rsidRPr="008370B1">
        <w:rPr>
          <w:rFonts w:ascii="Helvetica" w:eastAsia="宋体" w:hAnsi="Helvetica" w:cs="Helvetica"/>
          <w:color w:val="333333"/>
          <w:kern w:val="0"/>
          <w:sz w:val="28"/>
          <w:szCs w:val="28"/>
        </w:rPr>
        <w:t>编制人的工作底稿应包括工程量计算书、询价记录、</w:t>
      </w:r>
      <w:proofErr w:type="gramStart"/>
      <w:r w:rsidRPr="008370B1">
        <w:rPr>
          <w:rFonts w:ascii="Helvetica" w:eastAsia="宋体" w:hAnsi="Helvetica" w:cs="Helvetica"/>
          <w:color w:val="333333"/>
          <w:kern w:val="0"/>
          <w:sz w:val="28"/>
          <w:szCs w:val="28"/>
        </w:rPr>
        <w:t>参数或率值</w:t>
      </w:r>
      <w:proofErr w:type="gramEnd"/>
      <w:r w:rsidRPr="008370B1">
        <w:rPr>
          <w:rFonts w:ascii="Helvetica" w:eastAsia="宋体" w:hAnsi="Helvetica" w:cs="Helvetica"/>
          <w:color w:val="333333"/>
          <w:kern w:val="0"/>
          <w:sz w:val="28"/>
          <w:szCs w:val="28"/>
        </w:rPr>
        <w:t>计算或确定的过程文件等。审核人和审定人的工作底稿应包括工程量计算或复核书、价格审核记录、</w:t>
      </w:r>
      <w:proofErr w:type="gramStart"/>
      <w:r w:rsidRPr="008370B1">
        <w:rPr>
          <w:rFonts w:ascii="Helvetica" w:eastAsia="宋体" w:hAnsi="Helvetica" w:cs="Helvetica"/>
          <w:color w:val="333333"/>
          <w:kern w:val="0"/>
          <w:sz w:val="28"/>
          <w:szCs w:val="28"/>
        </w:rPr>
        <w:t>参数或率值</w:t>
      </w:r>
      <w:proofErr w:type="gramEnd"/>
      <w:r w:rsidRPr="008370B1">
        <w:rPr>
          <w:rFonts w:ascii="Helvetica" w:eastAsia="宋体" w:hAnsi="Helvetica" w:cs="Helvetica"/>
          <w:color w:val="333333"/>
          <w:kern w:val="0"/>
          <w:sz w:val="28"/>
          <w:szCs w:val="28"/>
        </w:rPr>
        <w:t>计算或审核记录等。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5.2.3 </w:t>
      </w:r>
      <w:r w:rsidRPr="008370B1">
        <w:rPr>
          <w:rFonts w:ascii="Helvetica" w:eastAsia="宋体" w:hAnsi="Helvetica" w:cs="Helvetica"/>
          <w:color w:val="333333"/>
          <w:kern w:val="0"/>
          <w:sz w:val="28"/>
          <w:szCs w:val="28"/>
        </w:rPr>
        <w:t>设计概算使用或移交的资料清单应明确文件存档或移交的单位、部门、接收人，其内容包括批准的可行性研究报告、设计文件、地质资料、工程建设其他费用确定相关的合同或协议、有关会议纪要、往来文件，以及影响工程造价的其他相关资料和其他计价依据等。</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5.3 </w:t>
      </w:r>
      <w:r w:rsidRPr="008370B1">
        <w:rPr>
          <w:rFonts w:ascii="Helvetica" w:eastAsia="宋体" w:hAnsi="Helvetica" w:cs="Helvetica"/>
          <w:b/>
          <w:bCs/>
          <w:color w:val="333333"/>
          <w:kern w:val="0"/>
          <w:sz w:val="28"/>
          <w:szCs w:val="28"/>
        </w:rPr>
        <w:t>质量评定标准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5.3.1 </w:t>
      </w:r>
      <w:r w:rsidRPr="008370B1">
        <w:rPr>
          <w:rFonts w:ascii="Helvetica" w:eastAsia="宋体" w:hAnsi="Helvetica" w:cs="Helvetica"/>
          <w:color w:val="333333"/>
          <w:kern w:val="0"/>
          <w:sz w:val="28"/>
          <w:szCs w:val="28"/>
        </w:rPr>
        <w:t>设计概算成果文件的格式应符合本标准</w:t>
      </w:r>
      <w:r w:rsidRPr="008370B1">
        <w:rPr>
          <w:rFonts w:ascii="Helvetica" w:eastAsia="宋体" w:hAnsi="Helvetica" w:cs="Helvetica"/>
          <w:color w:val="333333"/>
          <w:kern w:val="0"/>
          <w:sz w:val="28"/>
          <w:szCs w:val="28"/>
        </w:rPr>
        <w:t>5.1“</w:t>
      </w:r>
      <w:r w:rsidRPr="008370B1">
        <w:rPr>
          <w:rFonts w:ascii="Helvetica" w:eastAsia="宋体" w:hAnsi="Helvetica" w:cs="Helvetica"/>
          <w:color w:val="333333"/>
          <w:kern w:val="0"/>
          <w:sz w:val="28"/>
          <w:szCs w:val="28"/>
        </w:rPr>
        <w:t>成果文件的组成和要求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5.3.2 </w:t>
      </w:r>
      <w:r w:rsidRPr="008370B1">
        <w:rPr>
          <w:rFonts w:ascii="Helvetica" w:eastAsia="宋体" w:hAnsi="Helvetica" w:cs="Helvetica"/>
          <w:color w:val="333333"/>
          <w:kern w:val="0"/>
          <w:sz w:val="28"/>
          <w:szCs w:val="28"/>
        </w:rPr>
        <w:t>设计概算的编制方法、编制深度等应符合《建设项目设计概算编审规程》</w:t>
      </w:r>
      <w:r w:rsidRPr="008370B1">
        <w:rPr>
          <w:rFonts w:ascii="Helvetica" w:eastAsia="宋体" w:hAnsi="Helvetica" w:cs="Helvetica"/>
          <w:color w:val="333333"/>
          <w:kern w:val="0"/>
          <w:sz w:val="28"/>
          <w:szCs w:val="28"/>
        </w:rPr>
        <w:t>(CECA/GC 2)</w:t>
      </w:r>
      <w:r w:rsidRPr="008370B1">
        <w:rPr>
          <w:rFonts w:ascii="Helvetica" w:eastAsia="宋体" w:hAnsi="Helvetica" w:cs="Helvetica"/>
          <w:color w:val="333333"/>
          <w:kern w:val="0"/>
          <w:sz w:val="28"/>
          <w:szCs w:val="28"/>
        </w:rPr>
        <w:t>的有关规定。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5.3.3 </w:t>
      </w:r>
      <w:r w:rsidRPr="008370B1">
        <w:rPr>
          <w:rFonts w:ascii="Helvetica" w:eastAsia="宋体" w:hAnsi="Helvetica" w:cs="Helvetica"/>
          <w:color w:val="333333"/>
          <w:kern w:val="0"/>
          <w:sz w:val="28"/>
          <w:szCs w:val="28"/>
        </w:rPr>
        <w:t>在相同口径下，建设项目的初步设计阶段设计概算的综合误差率应小于</w:t>
      </w:r>
      <w:r w:rsidRPr="008370B1">
        <w:rPr>
          <w:rFonts w:ascii="Helvetica" w:eastAsia="宋体" w:hAnsi="Helvetica" w:cs="Helvetica"/>
          <w:color w:val="333333"/>
          <w:kern w:val="0"/>
          <w:sz w:val="28"/>
          <w:szCs w:val="28"/>
        </w:rPr>
        <w:t>6%</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before="300" w:after="150" w:line="720" w:lineRule="atLeast"/>
        <w:jc w:val="center"/>
        <w:outlineLvl w:val="1"/>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6 </w:t>
      </w:r>
      <w:r w:rsidRPr="008370B1">
        <w:rPr>
          <w:rFonts w:ascii="Helvetica" w:eastAsia="宋体" w:hAnsi="Helvetica" w:cs="Helvetica"/>
          <w:b/>
          <w:bCs/>
          <w:color w:val="333333"/>
          <w:kern w:val="0"/>
          <w:sz w:val="28"/>
          <w:szCs w:val="28"/>
        </w:rPr>
        <w:t>施工图预算编制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lastRenderedPageBreak/>
        <w:t xml:space="preserve">6.1 </w:t>
      </w:r>
      <w:r w:rsidRPr="008370B1">
        <w:rPr>
          <w:rFonts w:ascii="Helvetica" w:eastAsia="宋体" w:hAnsi="Helvetica" w:cs="Helvetica"/>
          <w:b/>
          <w:bCs/>
          <w:color w:val="333333"/>
          <w:kern w:val="0"/>
          <w:sz w:val="28"/>
          <w:szCs w:val="28"/>
        </w:rPr>
        <w:t>成果文件的组成和要求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6.1.1 </w:t>
      </w:r>
      <w:r w:rsidRPr="008370B1">
        <w:rPr>
          <w:rFonts w:ascii="Helvetica" w:eastAsia="宋体" w:hAnsi="Helvetica" w:cs="Helvetica"/>
          <w:color w:val="333333"/>
          <w:kern w:val="0"/>
          <w:sz w:val="28"/>
          <w:szCs w:val="28"/>
        </w:rPr>
        <w:t>施工图预算编制的成果文件的通常表现形式为单位工程施工图预算书，建设单位有要求的还应编制施工图预算汇总表、单项工程施工图预算汇总表。</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6.1.2 </w:t>
      </w:r>
      <w:r w:rsidRPr="008370B1">
        <w:rPr>
          <w:rFonts w:ascii="Helvetica" w:eastAsia="宋体" w:hAnsi="Helvetica" w:cs="Helvetica"/>
          <w:color w:val="333333"/>
          <w:kern w:val="0"/>
          <w:sz w:val="28"/>
          <w:szCs w:val="28"/>
        </w:rPr>
        <w:t>施工图预算编制的成果文件应包括施工图预算书封面、签署页、目录、编制说明、施工图预算汇总表、单项工程施工图预算汇总表、单位工程施工图预算书、措施费用计算表、人工材料机械用量分析表及价差计算表、其他基本建设费用计算表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6.1.3 </w:t>
      </w:r>
      <w:r w:rsidRPr="008370B1">
        <w:rPr>
          <w:rFonts w:ascii="Helvetica" w:eastAsia="宋体" w:hAnsi="Helvetica" w:cs="Helvetica"/>
          <w:color w:val="333333"/>
          <w:kern w:val="0"/>
          <w:sz w:val="28"/>
          <w:szCs w:val="28"/>
        </w:rPr>
        <w:t>施工图预算书封面应包括项目名称、编制单位名称和编制日期，并应加盖具有企业名称、资质等级、证书编号的工程造价咨询企业执业章。成果文件名称应为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工程施工</w:t>
      </w:r>
      <w:proofErr w:type="gramStart"/>
      <w:r w:rsidRPr="008370B1">
        <w:rPr>
          <w:rFonts w:ascii="Helvetica" w:eastAsia="宋体" w:hAnsi="Helvetica" w:cs="Helvetica"/>
          <w:color w:val="333333"/>
          <w:kern w:val="0"/>
          <w:sz w:val="28"/>
          <w:szCs w:val="28"/>
        </w:rPr>
        <w:t>图预算</w:t>
      </w:r>
      <w:proofErr w:type="gramEnd"/>
      <w:r w:rsidRPr="008370B1">
        <w:rPr>
          <w:rFonts w:ascii="Helvetica" w:eastAsia="宋体" w:hAnsi="Helvetica" w:cs="Helvetica"/>
          <w:color w:val="333333"/>
          <w:kern w:val="0"/>
          <w:sz w:val="28"/>
          <w:szCs w:val="28"/>
        </w:rPr>
        <w:t>书。</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6.1.4 </w:t>
      </w:r>
      <w:proofErr w:type="gramStart"/>
      <w:r w:rsidRPr="008370B1">
        <w:rPr>
          <w:rFonts w:ascii="Helvetica" w:eastAsia="宋体" w:hAnsi="Helvetica" w:cs="Helvetica"/>
          <w:color w:val="333333"/>
          <w:kern w:val="0"/>
          <w:sz w:val="28"/>
          <w:szCs w:val="28"/>
        </w:rPr>
        <w:t>签署页应包括</w:t>
      </w:r>
      <w:proofErr w:type="gramEnd"/>
      <w:r w:rsidRPr="008370B1">
        <w:rPr>
          <w:rFonts w:ascii="Helvetica" w:eastAsia="宋体" w:hAnsi="Helvetica" w:cs="Helvetica"/>
          <w:color w:val="333333"/>
          <w:kern w:val="0"/>
          <w:sz w:val="28"/>
          <w:szCs w:val="28"/>
        </w:rPr>
        <w:t>项目名称、预算总额、编制人、审核人、审定人和法定代表人或其授权人的签名。预算总额处应加盖工程造价咨询企业执业章，编制人、审核人、审定人应在签署</w:t>
      </w:r>
      <w:proofErr w:type="gramStart"/>
      <w:r w:rsidRPr="008370B1">
        <w:rPr>
          <w:rFonts w:ascii="Helvetica" w:eastAsia="宋体" w:hAnsi="Helvetica" w:cs="Helvetica"/>
          <w:color w:val="333333"/>
          <w:kern w:val="0"/>
          <w:sz w:val="28"/>
          <w:szCs w:val="28"/>
        </w:rPr>
        <w:t>页签署</w:t>
      </w:r>
      <w:proofErr w:type="gramEnd"/>
      <w:r w:rsidRPr="008370B1">
        <w:rPr>
          <w:rFonts w:ascii="Helvetica" w:eastAsia="宋体" w:hAnsi="Helvetica" w:cs="Helvetica"/>
          <w:color w:val="333333"/>
          <w:kern w:val="0"/>
          <w:sz w:val="28"/>
          <w:szCs w:val="28"/>
        </w:rPr>
        <w:t>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资格专用印章，法定代表人或其授权人应在签署页签字或盖章。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6.1.5 </w:t>
      </w:r>
      <w:r w:rsidRPr="008370B1">
        <w:rPr>
          <w:rFonts w:ascii="Helvetica" w:eastAsia="宋体" w:hAnsi="Helvetica" w:cs="Helvetica"/>
          <w:color w:val="333333"/>
          <w:kern w:val="0"/>
          <w:sz w:val="28"/>
          <w:szCs w:val="28"/>
        </w:rPr>
        <w:t>施工图预算编制说明应阐述工程概况、编制范围、编制方法、编制依据、有关参数和率值选定、主要技术经济指标、主要施工方案以及特殊问题的说明等。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6.1.6 </w:t>
      </w:r>
      <w:r w:rsidRPr="008370B1">
        <w:rPr>
          <w:rFonts w:ascii="Helvetica" w:eastAsia="宋体" w:hAnsi="Helvetica" w:cs="Helvetica"/>
          <w:color w:val="333333"/>
          <w:kern w:val="0"/>
          <w:sz w:val="28"/>
          <w:szCs w:val="28"/>
        </w:rPr>
        <w:t>施工图预算汇总表纵向应分解到单项工程，并应包括工程建设其他费用、预备费、建设期利息。生产经营性项目需要估算流动资金的，</w:t>
      </w:r>
      <w:r w:rsidRPr="008370B1">
        <w:rPr>
          <w:rFonts w:ascii="Helvetica" w:eastAsia="宋体" w:hAnsi="Helvetica" w:cs="Helvetica"/>
          <w:color w:val="333333"/>
          <w:kern w:val="0"/>
          <w:sz w:val="28"/>
          <w:szCs w:val="28"/>
        </w:rPr>
        <w:lastRenderedPageBreak/>
        <w:t>还应包括流动资金。施工图预算汇总表横向应分解到建筑工程费、设备及工器具购置费、安装工程费和其他费用。编制人、审核人、审定人应在施工图预算汇总</w:t>
      </w:r>
      <w:proofErr w:type="gramStart"/>
      <w:r w:rsidRPr="008370B1">
        <w:rPr>
          <w:rFonts w:ascii="Helvetica" w:eastAsia="宋体" w:hAnsi="Helvetica" w:cs="Helvetica"/>
          <w:color w:val="333333"/>
          <w:kern w:val="0"/>
          <w:sz w:val="28"/>
          <w:szCs w:val="28"/>
        </w:rPr>
        <w:t>表签署</w:t>
      </w:r>
      <w:proofErr w:type="gramEnd"/>
      <w:r w:rsidRPr="008370B1">
        <w:rPr>
          <w:rFonts w:ascii="Helvetica" w:eastAsia="宋体" w:hAnsi="Helvetica" w:cs="Helvetica"/>
          <w:color w:val="333333"/>
          <w:kern w:val="0"/>
          <w:sz w:val="28"/>
          <w:szCs w:val="28"/>
        </w:rPr>
        <w:t>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6.1.7 </w:t>
      </w:r>
      <w:r w:rsidRPr="008370B1">
        <w:rPr>
          <w:rFonts w:ascii="Helvetica" w:eastAsia="宋体" w:hAnsi="Helvetica" w:cs="Helvetica"/>
          <w:color w:val="333333"/>
          <w:kern w:val="0"/>
          <w:sz w:val="28"/>
          <w:szCs w:val="28"/>
        </w:rPr>
        <w:t>单项工程施工图预算汇总表纵向应分解到单位工程，横向应分解到建筑工程费、设备及工器具购置费、安装工程费。单项工程施工图预算汇总表应有编制人、审核人的署名。</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6.1.8 </w:t>
      </w:r>
      <w:r w:rsidRPr="008370B1">
        <w:rPr>
          <w:rFonts w:ascii="Helvetica" w:eastAsia="宋体" w:hAnsi="Helvetica" w:cs="Helvetica"/>
          <w:color w:val="333333"/>
          <w:kern w:val="0"/>
          <w:sz w:val="28"/>
          <w:szCs w:val="28"/>
        </w:rPr>
        <w:t>单位工程施工图预算书可采用工料单价法或实物量法编制，其纵向均应依据相应预算定额的项目划分分解到分项工程。采用单价法编制，横向应分解到人工、材料、机械费用，然后按单位工程汇总定额直接费，最后调整价差，并计取有关税费</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采用实物法编制，横向应分解到人工、材料、机械消耗量，然后汇总人工、材料、机械消耗量，并依据人工、材料、机械单价计算并汇总定额直接费，最后计算有关税费。单位施工图预算书应有编制人、审核人的署名。</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6.1.9 </w:t>
      </w:r>
      <w:r w:rsidRPr="008370B1">
        <w:rPr>
          <w:rFonts w:ascii="Helvetica" w:eastAsia="宋体" w:hAnsi="Helvetica" w:cs="Helvetica"/>
          <w:color w:val="333333"/>
          <w:kern w:val="0"/>
          <w:sz w:val="28"/>
          <w:szCs w:val="28"/>
        </w:rPr>
        <w:t>施工图预算书中，需要计算工程建设其他费用的，工程建设其他费用应参照工程概算计列。工程建设其他费用计算表应有编制人、审核人的署名。</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6.1.10 </w:t>
      </w:r>
      <w:r w:rsidRPr="008370B1">
        <w:rPr>
          <w:rFonts w:ascii="Helvetica" w:eastAsia="宋体" w:hAnsi="Helvetica" w:cs="Helvetica"/>
          <w:color w:val="333333"/>
          <w:kern w:val="0"/>
          <w:sz w:val="28"/>
          <w:szCs w:val="28"/>
        </w:rPr>
        <w:t>施工图预算编制的成果文件相关表式可依据行业特点自行设计或参考《建设项目施工图预算编审规程》</w:t>
      </w:r>
      <w:r w:rsidRPr="008370B1">
        <w:rPr>
          <w:rFonts w:ascii="Helvetica" w:eastAsia="宋体" w:hAnsi="Helvetica" w:cs="Helvetica"/>
          <w:color w:val="333333"/>
          <w:kern w:val="0"/>
          <w:sz w:val="28"/>
          <w:szCs w:val="28"/>
        </w:rPr>
        <w:t>(CECA/GC 5)</w:t>
      </w:r>
      <w:r w:rsidRPr="008370B1">
        <w:rPr>
          <w:rFonts w:ascii="Helvetica" w:eastAsia="宋体" w:hAnsi="Helvetica" w:cs="Helvetica"/>
          <w:color w:val="333333"/>
          <w:kern w:val="0"/>
          <w:sz w:val="28"/>
          <w:szCs w:val="28"/>
        </w:rPr>
        <w:t>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6.2 </w:t>
      </w:r>
      <w:r w:rsidRPr="008370B1">
        <w:rPr>
          <w:rFonts w:ascii="Helvetica" w:eastAsia="宋体" w:hAnsi="Helvetica" w:cs="Helvetica"/>
          <w:b/>
          <w:bCs/>
          <w:color w:val="333333"/>
          <w:kern w:val="0"/>
          <w:sz w:val="28"/>
          <w:szCs w:val="28"/>
        </w:rPr>
        <w:t>过程文件的组成和要求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6.2.1 </w:t>
      </w:r>
      <w:r w:rsidRPr="008370B1">
        <w:rPr>
          <w:rFonts w:ascii="Helvetica" w:eastAsia="宋体" w:hAnsi="Helvetica" w:cs="Helvetica"/>
          <w:color w:val="333333"/>
          <w:kern w:val="0"/>
          <w:sz w:val="28"/>
          <w:szCs w:val="28"/>
        </w:rPr>
        <w:t>施工图预算编制的过程文件应包括工程造价咨询合同、预算编</w:t>
      </w:r>
      <w:r w:rsidRPr="008370B1">
        <w:rPr>
          <w:rFonts w:ascii="Helvetica" w:eastAsia="宋体" w:hAnsi="Helvetica" w:cs="Helvetica"/>
          <w:color w:val="333333"/>
          <w:kern w:val="0"/>
          <w:sz w:val="28"/>
          <w:szCs w:val="28"/>
        </w:rPr>
        <w:lastRenderedPageBreak/>
        <w:t>制工作计划及实施方案、编制人的工作底稿、审核人的审核工作底稿、审定人的审定工作底稿、与施工图预算成果文件形成相关的电子版文件、设计交底和会议纪要等、有关价格或费率确定的文件等、使用或移交的资料清单。</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6.2.2 </w:t>
      </w:r>
      <w:r w:rsidRPr="008370B1">
        <w:rPr>
          <w:rFonts w:ascii="Helvetica" w:eastAsia="宋体" w:hAnsi="Helvetica" w:cs="Helvetica"/>
          <w:color w:val="333333"/>
          <w:kern w:val="0"/>
          <w:sz w:val="28"/>
          <w:szCs w:val="28"/>
        </w:rPr>
        <w:t>编制人的工作底稿应包括工程量计算书、询价记录、</w:t>
      </w:r>
      <w:proofErr w:type="gramStart"/>
      <w:r w:rsidRPr="008370B1">
        <w:rPr>
          <w:rFonts w:ascii="Helvetica" w:eastAsia="宋体" w:hAnsi="Helvetica" w:cs="Helvetica"/>
          <w:color w:val="333333"/>
          <w:kern w:val="0"/>
          <w:sz w:val="28"/>
          <w:szCs w:val="28"/>
        </w:rPr>
        <w:t>参数或率值</w:t>
      </w:r>
      <w:proofErr w:type="gramEnd"/>
      <w:r w:rsidRPr="008370B1">
        <w:rPr>
          <w:rFonts w:ascii="Helvetica" w:eastAsia="宋体" w:hAnsi="Helvetica" w:cs="Helvetica"/>
          <w:color w:val="333333"/>
          <w:kern w:val="0"/>
          <w:sz w:val="28"/>
          <w:szCs w:val="28"/>
        </w:rPr>
        <w:t>计算或确定的过程文件等。审核人和审定人的工作底稿应包括工程量计算或复核书、价格审核记录、</w:t>
      </w:r>
      <w:proofErr w:type="gramStart"/>
      <w:r w:rsidRPr="008370B1">
        <w:rPr>
          <w:rFonts w:ascii="Helvetica" w:eastAsia="宋体" w:hAnsi="Helvetica" w:cs="Helvetica"/>
          <w:color w:val="333333"/>
          <w:kern w:val="0"/>
          <w:sz w:val="28"/>
          <w:szCs w:val="28"/>
        </w:rPr>
        <w:t>参数或率值</w:t>
      </w:r>
      <w:proofErr w:type="gramEnd"/>
      <w:r w:rsidRPr="008370B1">
        <w:rPr>
          <w:rFonts w:ascii="Helvetica" w:eastAsia="宋体" w:hAnsi="Helvetica" w:cs="Helvetica"/>
          <w:color w:val="333333"/>
          <w:kern w:val="0"/>
          <w:sz w:val="28"/>
          <w:szCs w:val="28"/>
        </w:rPr>
        <w:t>计算或审核记录等。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6.2.3 </w:t>
      </w:r>
      <w:r w:rsidRPr="008370B1">
        <w:rPr>
          <w:rFonts w:ascii="Helvetica" w:eastAsia="宋体" w:hAnsi="Helvetica" w:cs="Helvetica"/>
          <w:color w:val="333333"/>
          <w:kern w:val="0"/>
          <w:sz w:val="28"/>
          <w:szCs w:val="28"/>
        </w:rPr>
        <w:t>施工图预算使用或移交的资料清单应明确文件存档或移交的单位，其内容除含完整的施工图预算书外，应包括项目工程建设其他费用确定的相关合同或协议、有关会议纪要、影响工程造价的其他相关资料和其他计价依据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6.3 </w:t>
      </w:r>
      <w:r w:rsidRPr="008370B1">
        <w:rPr>
          <w:rFonts w:ascii="Helvetica" w:eastAsia="宋体" w:hAnsi="Helvetica" w:cs="Helvetica"/>
          <w:color w:val="333333"/>
          <w:kern w:val="0"/>
          <w:sz w:val="28"/>
          <w:szCs w:val="28"/>
        </w:rPr>
        <w:t>质量评定标准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6.3.1 </w:t>
      </w:r>
      <w:r w:rsidRPr="008370B1">
        <w:rPr>
          <w:rFonts w:ascii="Helvetica" w:eastAsia="宋体" w:hAnsi="Helvetica" w:cs="Helvetica"/>
          <w:color w:val="333333"/>
          <w:kern w:val="0"/>
          <w:sz w:val="28"/>
          <w:szCs w:val="28"/>
        </w:rPr>
        <w:t>施工图预算成果文件的格式应符合本标准</w:t>
      </w:r>
      <w:r w:rsidRPr="008370B1">
        <w:rPr>
          <w:rFonts w:ascii="Helvetica" w:eastAsia="宋体" w:hAnsi="Helvetica" w:cs="Helvetica"/>
          <w:color w:val="333333"/>
          <w:kern w:val="0"/>
          <w:sz w:val="28"/>
          <w:szCs w:val="28"/>
        </w:rPr>
        <w:t>6.1“</w:t>
      </w:r>
      <w:r w:rsidRPr="008370B1">
        <w:rPr>
          <w:rFonts w:ascii="Helvetica" w:eastAsia="宋体" w:hAnsi="Helvetica" w:cs="Helvetica"/>
          <w:color w:val="333333"/>
          <w:kern w:val="0"/>
          <w:sz w:val="28"/>
          <w:szCs w:val="28"/>
        </w:rPr>
        <w:t>成果文件的组成和要求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6.3.2 </w:t>
      </w:r>
      <w:r w:rsidRPr="008370B1">
        <w:rPr>
          <w:rFonts w:ascii="Helvetica" w:eastAsia="宋体" w:hAnsi="Helvetica" w:cs="Helvetica"/>
          <w:color w:val="333333"/>
          <w:kern w:val="0"/>
          <w:sz w:val="28"/>
          <w:szCs w:val="28"/>
        </w:rPr>
        <w:t>施工图预算的编制方法、编制深度等应符合《建设项目施工图预算编审规程》</w:t>
      </w:r>
      <w:r w:rsidRPr="008370B1">
        <w:rPr>
          <w:rFonts w:ascii="Helvetica" w:eastAsia="宋体" w:hAnsi="Helvetica" w:cs="Helvetica"/>
          <w:color w:val="333333"/>
          <w:kern w:val="0"/>
          <w:sz w:val="28"/>
          <w:szCs w:val="28"/>
        </w:rPr>
        <w:t>(CECA/GC 5)</w:t>
      </w:r>
      <w:r w:rsidRPr="008370B1">
        <w:rPr>
          <w:rFonts w:ascii="Helvetica" w:eastAsia="宋体" w:hAnsi="Helvetica" w:cs="Helvetica"/>
          <w:color w:val="333333"/>
          <w:kern w:val="0"/>
          <w:sz w:val="28"/>
          <w:szCs w:val="28"/>
        </w:rPr>
        <w:t>的有关规定。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6.3.3 </w:t>
      </w:r>
      <w:r w:rsidRPr="008370B1">
        <w:rPr>
          <w:rFonts w:ascii="Helvetica" w:eastAsia="宋体" w:hAnsi="Helvetica" w:cs="Helvetica"/>
          <w:color w:val="333333"/>
          <w:kern w:val="0"/>
          <w:sz w:val="28"/>
          <w:szCs w:val="28"/>
        </w:rPr>
        <w:t>相同口径下，在同一成果文件中，施工图预算的综合误差率应小于</w:t>
      </w:r>
      <w:r w:rsidRPr="008370B1">
        <w:rPr>
          <w:rFonts w:ascii="Helvetica" w:eastAsia="宋体" w:hAnsi="Helvetica" w:cs="Helvetica"/>
          <w:color w:val="333333"/>
          <w:kern w:val="0"/>
          <w:sz w:val="28"/>
          <w:szCs w:val="28"/>
        </w:rPr>
        <w:t>5%</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before="300" w:after="150" w:line="720" w:lineRule="atLeast"/>
        <w:jc w:val="center"/>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7 </w:t>
      </w:r>
      <w:r w:rsidRPr="008370B1">
        <w:rPr>
          <w:rFonts w:ascii="Helvetica" w:eastAsia="宋体" w:hAnsi="Helvetica" w:cs="Helvetica"/>
          <w:b/>
          <w:bCs/>
          <w:color w:val="333333"/>
          <w:kern w:val="0"/>
          <w:sz w:val="28"/>
          <w:szCs w:val="28"/>
        </w:rPr>
        <w:t>工程量清单编制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lastRenderedPageBreak/>
        <w:t xml:space="preserve">7.1 </w:t>
      </w:r>
      <w:r w:rsidRPr="008370B1">
        <w:rPr>
          <w:rFonts w:ascii="Helvetica" w:eastAsia="宋体" w:hAnsi="Helvetica" w:cs="Helvetica"/>
          <w:b/>
          <w:bCs/>
          <w:color w:val="333333"/>
          <w:kern w:val="0"/>
          <w:sz w:val="28"/>
          <w:szCs w:val="28"/>
        </w:rPr>
        <w:t>成果文件的组成和要求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7.1.1 </w:t>
      </w:r>
      <w:r w:rsidRPr="008370B1">
        <w:rPr>
          <w:rFonts w:ascii="Helvetica" w:eastAsia="宋体" w:hAnsi="Helvetica" w:cs="Helvetica"/>
          <w:color w:val="333333"/>
          <w:kern w:val="0"/>
          <w:sz w:val="28"/>
          <w:szCs w:val="28"/>
        </w:rPr>
        <w:t>工程量清单编制的成果文件应包括工程量清单封面、总说明、工程项目汇总表、单项工程汇总表、单位工程汇总表、分部分项工程量清单表、措施项目清单表、其他项目清单表、</w:t>
      </w:r>
      <w:proofErr w:type="gramStart"/>
      <w:r w:rsidRPr="008370B1">
        <w:rPr>
          <w:rFonts w:ascii="Helvetica" w:eastAsia="宋体" w:hAnsi="Helvetica" w:cs="Helvetica"/>
          <w:color w:val="333333"/>
          <w:kern w:val="0"/>
          <w:sz w:val="28"/>
          <w:szCs w:val="28"/>
        </w:rPr>
        <w:t>规</w:t>
      </w:r>
      <w:proofErr w:type="gramEnd"/>
      <w:r w:rsidRPr="008370B1">
        <w:rPr>
          <w:rFonts w:ascii="Helvetica" w:eastAsia="宋体" w:hAnsi="Helvetica" w:cs="Helvetica"/>
          <w:color w:val="333333"/>
          <w:kern w:val="0"/>
          <w:sz w:val="28"/>
          <w:szCs w:val="28"/>
        </w:rPr>
        <w:t>费</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税金项目清单表等。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7.1.2 </w:t>
      </w:r>
      <w:r w:rsidRPr="008370B1">
        <w:rPr>
          <w:rFonts w:ascii="Helvetica" w:eastAsia="宋体" w:hAnsi="Helvetica" w:cs="Helvetica"/>
          <w:color w:val="333333"/>
          <w:kern w:val="0"/>
          <w:sz w:val="28"/>
          <w:szCs w:val="28"/>
        </w:rPr>
        <w:t>工程量清单封面应包括项目名称、招标人名称、编制单位名称和编制日期，并应加盖招标人公章及由法定代表人或其授权人签字或盖章，加盖工程造价咨询企业执业印章，并由工程量清单编制人员及复核人员签署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资格专用印章。成果文件名称应为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工程招标工程量清单。</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7.1.3 </w:t>
      </w:r>
      <w:r w:rsidRPr="008370B1">
        <w:rPr>
          <w:rFonts w:ascii="Helvetica" w:eastAsia="宋体" w:hAnsi="Helvetica" w:cs="Helvetica"/>
          <w:color w:val="333333"/>
          <w:kern w:val="0"/>
          <w:sz w:val="28"/>
          <w:szCs w:val="28"/>
        </w:rPr>
        <w:t>工程量清单编制说明宜阐述工程概况、编制范围、编制依据和其他相关说明等。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7.1.4 </w:t>
      </w:r>
      <w:r w:rsidRPr="008370B1">
        <w:rPr>
          <w:rFonts w:ascii="Helvetica" w:eastAsia="宋体" w:hAnsi="Helvetica" w:cs="Helvetica"/>
          <w:color w:val="333333"/>
          <w:kern w:val="0"/>
          <w:sz w:val="28"/>
          <w:szCs w:val="28"/>
        </w:rPr>
        <w:t>工程量清单的成果文件相关表式应按照现行国家标准《</w:t>
      </w:r>
      <w:hyperlink r:id="rId6" w:tgtFrame="_blank" w:history="1">
        <w:r w:rsidRPr="008370B1">
          <w:rPr>
            <w:rFonts w:ascii="Helvetica" w:eastAsia="宋体" w:hAnsi="Helvetica" w:cs="Helvetica"/>
            <w:color w:val="136EC3"/>
            <w:kern w:val="0"/>
            <w:sz w:val="28"/>
            <w:szCs w:val="28"/>
            <w:u w:val="single"/>
          </w:rPr>
          <w:t>建设工程工程量清单计价规范</w:t>
        </w:r>
      </w:hyperlink>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GB 50500</w:t>
      </w:r>
      <w:r w:rsidRPr="008370B1">
        <w:rPr>
          <w:rFonts w:ascii="Helvetica" w:eastAsia="宋体" w:hAnsi="Helvetica" w:cs="Helvetica"/>
          <w:color w:val="333333"/>
          <w:kern w:val="0"/>
          <w:sz w:val="28"/>
          <w:szCs w:val="28"/>
        </w:rPr>
        <w:t>规定的格式编制。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7.2 </w:t>
      </w:r>
      <w:r w:rsidRPr="008370B1">
        <w:rPr>
          <w:rFonts w:ascii="Helvetica" w:eastAsia="宋体" w:hAnsi="Helvetica" w:cs="Helvetica"/>
          <w:b/>
          <w:bCs/>
          <w:color w:val="333333"/>
          <w:kern w:val="0"/>
          <w:sz w:val="28"/>
          <w:szCs w:val="28"/>
        </w:rPr>
        <w:t>过程文件的组成和要求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7.2.1 </w:t>
      </w:r>
      <w:r w:rsidRPr="008370B1">
        <w:rPr>
          <w:rFonts w:ascii="Helvetica" w:eastAsia="宋体" w:hAnsi="Helvetica" w:cs="Helvetica"/>
          <w:color w:val="333333"/>
          <w:kern w:val="0"/>
          <w:sz w:val="28"/>
          <w:szCs w:val="28"/>
        </w:rPr>
        <w:t>工程量清单编制的过程文件应包括工程造价咨询合同、工作计划及实施方案、编制人的工作底稿、审核人的审核工作底稿、审定人的审定工作底稿、与工程量清单成果文件形成相关的电子版文件、设计交底和会议纪要、</w:t>
      </w:r>
      <w:proofErr w:type="gramStart"/>
      <w:r w:rsidRPr="008370B1">
        <w:rPr>
          <w:rFonts w:ascii="Helvetica" w:eastAsia="宋体" w:hAnsi="Helvetica" w:cs="Helvetica"/>
          <w:color w:val="333333"/>
          <w:kern w:val="0"/>
          <w:sz w:val="28"/>
          <w:szCs w:val="28"/>
        </w:rPr>
        <w:t>材料暂估单价</w:t>
      </w:r>
      <w:proofErr w:type="gramEnd"/>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专业工程暂估价</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暂列金额确认书、确认工程范围相关的文件等、使用或移交的资料清单。</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7.2.2 </w:t>
      </w:r>
      <w:r w:rsidRPr="008370B1">
        <w:rPr>
          <w:rFonts w:ascii="Helvetica" w:eastAsia="宋体" w:hAnsi="Helvetica" w:cs="Helvetica"/>
          <w:color w:val="333333"/>
          <w:kern w:val="0"/>
          <w:sz w:val="28"/>
          <w:szCs w:val="28"/>
        </w:rPr>
        <w:t>编制人的工作底稿应包括工程量计算书。审核人和审定人的工作底稿应包括工程量计算或</w:t>
      </w:r>
      <w:proofErr w:type="gramStart"/>
      <w:r w:rsidRPr="008370B1">
        <w:rPr>
          <w:rFonts w:ascii="Helvetica" w:eastAsia="宋体" w:hAnsi="Helvetica" w:cs="Helvetica"/>
          <w:color w:val="333333"/>
          <w:kern w:val="0"/>
          <w:sz w:val="28"/>
          <w:szCs w:val="28"/>
        </w:rPr>
        <w:t>复核书</w:t>
      </w:r>
      <w:proofErr w:type="gramEnd"/>
      <w:r w:rsidRPr="008370B1">
        <w:rPr>
          <w:rFonts w:ascii="Helvetica" w:eastAsia="宋体" w:hAnsi="Helvetica" w:cs="Helvetica"/>
          <w:color w:val="333333"/>
          <w:kern w:val="0"/>
          <w:sz w:val="28"/>
          <w:szCs w:val="28"/>
        </w:rPr>
        <w:t>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7.2.3 </w:t>
      </w:r>
      <w:r w:rsidRPr="008370B1">
        <w:rPr>
          <w:rFonts w:ascii="Helvetica" w:eastAsia="宋体" w:hAnsi="Helvetica" w:cs="Helvetica"/>
          <w:color w:val="333333"/>
          <w:kern w:val="0"/>
          <w:sz w:val="28"/>
          <w:szCs w:val="28"/>
        </w:rPr>
        <w:t>工程量清单使用或移交的资料清单应明确文件存档或移交的单位，其内容包括招标图、确认招标工程范围的相关文件、材料及专业工程暂估价确认单，影响工程量清单编制的其他相关资料和其他计价依据等。</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7.3 </w:t>
      </w:r>
      <w:r w:rsidRPr="008370B1">
        <w:rPr>
          <w:rFonts w:ascii="Helvetica" w:eastAsia="宋体" w:hAnsi="Helvetica" w:cs="Helvetica"/>
          <w:b/>
          <w:bCs/>
          <w:color w:val="333333"/>
          <w:kern w:val="0"/>
          <w:sz w:val="28"/>
          <w:szCs w:val="28"/>
        </w:rPr>
        <w:t>质量评定标准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7.3.1 </w:t>
      </w:r>
      <w:r w:rsidRPr="008370B1">
        <w:rPr>
          <w:rFonts w:ascii="Helvetica" w:eastAsia="宋体" w:hAnsi="Helvetica" w:cs="Helvetica"/>
          <w:color w:val="333333"/>
          <w:kern w:val="0"/>
          <w:sz w:val="28"/>
          <w:szCs w:val="28"/>
        </w:rPr>
        <w:t>工程量清单成果文件的格式应符合本标准</w:t>
      </w:r>
      <w:r w:rsidRPr="008370B1">
        <w:rPr>
          <w:rFonts w:ascii="Helvetica" w:eastAsia="宋体" w:hAnsi="Helvetica" w:cs="Helvetica"/>
          <w:color w:val="333333"/>
          <w:kern w:val="0"/>
          <w:sz w:val="28"/>
          <w:szCs w:val="28"/>
        </w:rPr>
        <w:t>7.1“</w:t>
      </w:r>
      <w:r w:rsidRPr="008370B1">
        <w:rPr>
          <w:rFonts w:ascii="Helvetica" w:eastAsia="宋体" w:hAnsi="Helvetica" w:cs="Helvetica"/>
          <w:color w:val="333333"/>
          <w:kern w:val="0"/>
          <w:sz w:val="28"/>
          <w:szCs w:val="28"/>
        </w:rPr>
        <w:t>成果文件的组成和要求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7.3.2 </w:t>
      </w:r>
      <w:r w:rsidRPr="008370B1">
        <w:rPr>
          <w:rFonts w:ascii="Helvetica" w:eastAsia="宋体" w:hAnsi="Helvetica" w:cs="Helvetica"/>
          <w:color w:val="333333"/>
          <w:kern w:val="0"/>
          <w:sz w:val="28"/>
          <w:szCs w:val="28"/>
        </w:rPr>
        <w:t>工程量清单的编制应符合现行国家标准《建设工程工程量清单计价规范》</w:t>
      </w:r>
      <w:r w:rsidRPr="008370B1">
        <w:rPr>
          <w:rFonts w:ascii="Helvetica" w:eastAsia="宋体" w:hAnsi="Helvetica" w:cs="Helvetica"/>
          <w:color w:val="333333"/>
          <w:kern w:val="0"/>
          <w:sz w:val="28"/>
          <w:szCs w:val="28"/>
        </w:rPr>
        <w:t>GB 50500</w:t>
      </w:r>
      <w:r w:rsidRPr="008370B1">
        <w:rPr>
          <w:rFonts w:ascii="Helvetica" w:eastAsia="宋体" w:hAnsi="Helvetica" w:cs="Helvetica"/>
          <w:color w:val="333333"/>
          <w:kern w:val="0"/>
          <w:sz w:val="28"/>
          <w:szCs w:val="28"/>
        </w:rPr>
        <w:t>的有关规定，并不得违背《建设工程工程量清单计价规范》</w:t>
      </w:r>
      <w:r w:rsidRPr="008370B1">
        <w:rPr>
          <w:rFonts w:ascii="Helvetica" w:eastAsia="宋体" w:hAnsi="Helvetica" w:cs="Helvetica"/>
          <w:color w:val="333333"/>
          <w:kern w:val="0"/>
          <w:sz w:val="28"/>
          <w:szCs w:val="28"/>
        </w:rPr>
        <w:t>GB 50500</w:t>
      </w:r>
      <w:r w:rsidRPr="008370B1">
        <w:rPr>
          <w:rFonts w:ascii="Helvetica" w:eastAsia="宋体" w:hAnsi="Helvetica" w:cs="Helvetica"/>
          <w:color w:val="333333"/>
          <w:kern w:val="0"/>
          <w:sz w:val="28"/>
          <w:szCs w:val="28"/>
        </w:rPr>
        <w:t>中强制性条文的规定。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7.3.3 </w:t>
      </w:r>
      <w:r w:rsidRPr="008370B1">
        <w:rPr>
          <w:rFonts w:ascii="Helvetica" w:eastAsia="宋体" w:hAnsi="Helvetica" w:cs="Helvetica"/>
          <w:color w:val="333333"/>
          <w:kern w:val="0"/>
          <w:sz w:val="28"/>
          <w:szCs w:val="28"/>
        </w:rPr>
        <w:t>相同口径下，在同一招标项目中，工程量清单</w:t>
      </w:r>
      <w:proofErr w:type="gramStart"/>
      <w:r w:rsidRPr="008370B1">
        <w:rPr>
          <w:rFonts w:ascii="Helvetica" w:eastAsia="宋体" w:hAnsi="Helvetica" w:cs="Helvetica"/>
          <w:color w:val="333333"/>
          <w:kern w:val="0"/>
          <w:sz w:val="28"/>
          <w:szCs w:val="28"/>
        </w:rPr>
        <w:t>中项目</w:t>
      </w:r>
      <w:proofErr w:type="gramEnd"/>
      <w:r w:rsidRPr="008370B1">
        <w:rPr>
          <w:rFonts w:ascii="Helvetica" w:eastAsia="宋体" w:hAnsi="Helvetica" w:cs="Helvetica"/>
          <w:color w:val="333333"/>
          <w:kern w:val="0"/>
          <w:sz w:val="28"/>
          <w:szCs w:val="28"/>
        </w:rPr>
        <w:t>特征描述错误的子目数量占工程量清单全部子目数量的比例应小于</w:t>
      </w:r>
      <w:r w:rsidRPr="008370B1">
        <w:rPr>
          <w:rFonts w:ascii="Helvetica" w:eastAsia="宋体" w:hAnsi="Helvetica" w:cs="Helvetica"/>
          <w:color w:val="333333"/>
          <w:kern w:val="0"/>
          <w:sz w:val="28"/>
          <w:szCs w:val="28"/>
        </w:rPr>
        <w:t>3%</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7.3.4 </w:t>
      </w:r>
      <w:r w:rsidRPr="008370B1">
        <w:rPr>
          <w:rFonts w:ascii="Helvetica" w:eastAsia="宋体" w:hAnsi="Helvetica" w:cs="Helvetica"/>
          <w:color w:val="333333"/>
          <w:kern w:val="0"/>
          <w:sz w:val="28"/>
          <w:szCs w:val="28"/>
        </w:rPr>
        <w:t>相同口径下，在同一招标项目中，因工程量清单错误造成该招标项目招标控制价的综合误差率应小于</w:t>
      </w:r>
      <w:r w:rsidRPr="008370B1">
        <w:rPr>
          <w:rFonts w:ascii="Helvetica" w:eastAsia="宋体" w:hAnsi="Helvetica" w:cs="Helvetica"/>
          <w:color w:val="333333"/>
          <w:kern w:val="0"/>
          <w:sz w:val="28"/>
          <w:szCs w:val="28"/>
        </w:rPr>
        <w:t>5%</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before="300" w:after="150" w:line="720" w:lineRule="atLeast"/>
        <w:jc w:val="center"/>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8 </w:t>
      </w:r>
      <w:r w:rsidRPr="008370B1">
        <w:rPr>
          <w:rFonts w:ascii="Helvetica" w:eastAsia="宋体" w:hAnsi="Helvetica" w:cs="Helvetica"/>
          <w:b/>
          <w:bCs/>
          <w:color w:val="333333"/>
          <w:kern w:val="0"/>
          <w:sz w:val="28"/>
          <w:szCs w:val="28"/>
        </w:rPr>
        <w:t>招标控制价编制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8.1 </w:t>
      </w:r>
      <w:r w:rsidRPr="008370B1">
        <w:rPr>
          <w:rFonts w:ascii="Helvetica" w:eastAsia="宋体" w:hAnsi="Helvetica" w:cs="Helvetica"/>
          <w:b/>
          <w:bCs/>
          <w:color w:val="333333"/>
          <w:kern w:val="0"/>
          <w:sz w:val="28"/>
          <w:szCs w:val="28"/>
        </w:rPr>
        <w:t>成果文件的组成和要求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8.1.1 </w:t>
      </w:r>
      <w:r w:rsidRPr="008370B1">
        <w:rPr>
          <w:rFonts w:ascii="Helvetica" w:eastAsia="宋体" w:hAnsi="Helvetica" w:cs="Helvetica"/>
          <w:color w:val="333333"/>
          <w:kern w:val="0"/>
          <w:sz w:val="28"/>
          <w:szCs w:val="28"/>
        </w:rPr>
        <w:t>招标控制</w:t>
      </w:r>
      <w:proofErr w:type="gramStart"/>
      <w:r w:rsidRPr="008370B1">
        <w:rPr>
          <w:rFonts w:ascii="Helvetica" w:eastAsia="宋体" w:hAnsi="Helvetica" w:cs="Helvetica"/>
          <w:color w:val="333333"/>
          <w:kern w:val="0"/>
          <w:sz w:val="28"/>
          <w:szCs w:val="28"/>
        </w:rPr>
        <w:t>价成果</w:t>
      </w:r>
      <w:proofErr w:type="gramEnd"/>
      <w:r w:rsidRPr="008370B1">
        <w:rPr>
          <w:rFonts w:ascii="Helvetica" w:eastAsia="宋体" w:hAnsi="Helvetica" w:cs="Helvetica"/>
          <w:color w:val="333333"/>
          <w:kern w:val="0"/>
          <w:sz w:val="28"/>
          <w:szCs w:val="28"/>
        </w:rPr>
        <w:t>文件应包括招标控制价封面、目录、编制说明、工程项目招标控制价汇总表、单项工程招标控制价汇总表、单位工程招标控制价汇总表及招标控制价计价表等。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8.1.2 </w:t>
      </w:r>
      <w:r w:rsidRPr="008370B1">
        <w:rPr>
          <w:rFonts w:ascii="Helvetica" w:eastAsia="宋体" w:hAnsi="Helvetica" w:cs="Helvetica"/>
          <w:color w:val="333333"/>
          <w:kern w:val="0"/>
          <w:sz w:val="28"/>
          <w:szCs w:val="28"/>
        </w:rPr>
        <w:t>招标控制价的封面应包括工程名称、招标人、编制单位名称和编制日期，并应加盖招标人公章及由法定代表人或其授权人签字或盖章，加盖具有工程造价咨询企业执业印章，并由招标控制价编制人员及复核人员签署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资格专用印章。项目名称应为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工程招标控制价。</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8.1.3 </w:t>
      </w:r>
      <w:r w:rsidRPr="008370B1">
        <w:rPr>
          <w:rFonts w:ascii="Helvetica" w:eastAsia="宋体" w:hAnsi="Helvetica" w:cs="Helvetica"/>
          <w:color w:val="333333"/>
          <w:kern w:val="0"/>
          <w:sz w:val="28"/>
          <w:szCs w:val="28"/>
        </w:rPr>
        <w:t>招标控制价编制说明应阐述工程概况、编制范围、编制依据、编制方法、招标控制</w:t>
      </w:r>
      <w:proofErr w:type="gramStart"/>
      <w:r w:rsidRPr="008370B1">
        <w:rPr>
          <w:rFonts w:ascii="Helvetica" w:eastAsia="宋体" w:hAnsi="Helvetica" w:cs="Helvetica"/>
          <w:color w:val="333333"/>
          <w:kern w:val="0"/>
          <w:sz w:val="28"/>
          <w:szCs w:val="28"/>
        </w:rPr>
        <w:t>价组价</w:t>
      </w:r>
      <w:proofErr w:type="gramEnd"/>
      <w:r w:rsidRPr="008370B1">
        <w:rPr>
          <w:rFonts w:ascii="Helvetica" w:eastAsia="宋体" w:hAnsi="Helvetica" w:cs="Helvetica"/>
          <w:color w:val="333333"/>
          <w:kern w:val="0"/>
          <w:sz w:val="28"/>
          <w:szCs w:val="28"/>
        </w:rPr>
        <w:t>原则及相关费用计取说明和其他说明等。其中，招标控制</w:t>
      </w:r>
      <w:proofErr w:type="gramStart"/>
      <w:r w:rsidRPr="008370B1">
        <w:rPr>
          <w:rFonts w:ascii="Helvetica" w:eastAsia="宋体" w:hAnsi="Helvetica" w:cs="Helvetica"/>
          <w:color w:val="333333"/>
          <w:kern w:val="0"/>
          <w:sz w:val="28"/>
          <w:szCs w:val="28"/>
        </w:rPr>
        <w:t>价组价</w:t>
      </w:r>
      <w:proofErr w:type="gramEnd"/>
      <w:r w:rsidRPr="008370B1">
        <w:rPr>
          <w:rFonts w:ascii="Helvetica" w:eastAsia="宋体" w:hAnsi="Helvetica" w:cs="Helvetica"/>
          <w:color w:val="333333"/>
          <w:kern w:val="0"/>
          <w:sz w:val="28"/>
          <w:szCs w:val="28"/>
        </w:rPr>
        <w:t>原则及相关费用计取说明应当包括人工费、主要材料设备费、管理费、利润和风险费的计取原则说明，其他说明应包括由于招标工程存在的特殊施工条件或招标文件对本工程的实施提出的特殊要求、而应当增减的措施费等相关费用的计取说明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8.1.4 </w:t>
      </w:r>
      <w:r w:rsidRPr="008370B1">
        <w:rPr>
          <w:rFonts w:ascii="Helvetica" w:eastAsia="宋体" w:hAnsi="Helvetica" w:cs="Helvetica"/>
          <w:color w:val="333333"/>
          <w:kern w:val="0"/>
          <w:sz w:val="28"/>
          <w:szCs w:val="28"/>
        </w:rPr>
        <w:t>招标控制价计价表应按照现行国家标准《建设工程量清单计价规范》</w:t>
      </w:r>
      <w:r w:rsidRPr="008370B1">
        <w:rPr>
          <w:rFonts w:ascii="Helvetica" w:eastAsia="宋体" w:hAnsi="Helvetica" w:cs="Helvetica"/>
          <w:color w:val="333333"/>
          <w:kern w:val="0"/>
          <w:sz w:val="28"/>
          <w:szCs w:val="28"/>
        </w:rPr>
        <w:t>GB 50500</w:t>
      </w:r>
      <w:r w:rsidRPr="008370B1">
        <w:rPr>
          <w:rFonts w:ascii="Helvetica" w:eastAsia="宋体" w:hAnsi="Helvetica" w:cs="Helvetica"/>
          <w:color w:val="333333"/>
          <w:kern w:val="0"/>
          <w:sz w:val="28"/>
          <w:szCs w:val="28"/>
        </w:rPr>
        <w:t>规定的计价表格式执行。</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8.2 </w:t>
      </w:r>
      <w:r w:rsidRPr="008370B1">
        <w:rPr>
          <w:rFonts w:ascii="Helvetica" w:eastAsia="宋体" w:hAnsi="Helvetica" w:cs="Helvetica"/>
          <w:b/>
          <w:bCs/>
          <w:color w:val="333333"/>
          <w:kern w:val="0"/>
          <w:sz w:val="28"/>
          <w:szCs w:val="28"/>
        </w:rPr>
        <w:t>过程文件的组成和要求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8.2.1 </w:t>
      </w:r>
      <w:r w:rsidRPr="008370B1">
        <w:rPr>
          <w:rFonts w:ascii="Helvetica" w:eastAsia="宋体" w:hAnsi="Helvetica" w:cs="Helvetica"/>
          <w:color w:val="333333"/>
          <w:kern w:val="0"/>
          <w:sz w:val="28"/>
          <w:szCs w:val="28"/>
        </w:rPr>
        <w:t>招标控制价编制的过程文件应包括提交资料清单、工作计划及实施方案、工作交底单、编制人的编制工作底稿、审核人的审核工作底稿、审定人的审定工作底稿、现场踏勘记录、材料和工程设备询价汇总表及询价记录、成果文件形成相关的电子版文件、数据和资料移交单。</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8.2.2 </w:t>
      </w:r>
      <w:r w:rsidRPr="008370B1">
        <w:rPr>
          <w:rFonts w:ascii="Helvetica" w:eastAsia="宋体" w:hAnsi="Helvetica" w:cs="Helvetica"/>
          <w:color w:val="333333"/>
          <w:kern w:val="0"/>
          <w:sz w:val="28"/>
          <w:szCs w:val="28"/>
        </w:rPr>
        <w:t>编制人的工作底稿应包括询价记录、相关费用计算或确定的过程文件等。审核人工作底稿应包括人工、材料、机械价格审核记录、</w:t>
      </w:r>
      <w:proofErr w:type="gramStart"/>
      <w:r w:rsidRPr="008370B1">
        <w:rPr>
          <w:rFonts w:ascii="Helvetica" w:eastAsia="宋体" w:hAnsi="Helvetica" w:cs="Helvetica"/>
          <w:color w:val="333333"/>
          <w:kern w:val="0"/>
          <w:sz w:val="28"/>
          <w:szCs w:val="28"/>
        </w:rPr>
        <w:t>参数或率值</w:t>
      </w:r>
      <w:proofErr w:type="gramEnd"/>
      <w:r w:rsidRPr="008370B1">
        <w:rPr>
          <w:rFonts w:ascii="Helvetica" w:eastAsia="宋体" w:hAnsi="Helvetica" w:cs="Helvetica"/>
          <w:color w:val="333333"/>
          <w:kern w:val="0"/>
          <w:sz w:val="28"/>
          <w:szCs w:val="28"/>
        </w:rPr>
        <w:t>计算或审核记录、相关费用计算或审核记录等。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8.2.3 </w:t>
      </w:r>
      <w:r w:rsidRPr="008370B1">
        <w:rPr>
          <w:rFonts w:ascii="Helvetica" w:eastAsia="宋体" w:hAnsi="Helvetica" w:cs="Helvetica"/>
          <w:color w:val="333333"/>
          <w:kern w:val="0"/>
          <w:sz w:val="28"/>
          <w:szCs w:val="28"/>
        </w:rPr>
        <w:t>数据和资料移交单应明确文件存档或移交的单位，其内容包括招标控制价编制委托合同、拟定的招标文件</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包括工程量清单</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及其补</w:t>
      </w:r>
      <w:proofErr w:type="gramStart"/>
      <w:r w:rsidRPr="008370B1">
        <w:rPr>
          <w:rFonts w:ascii="Helvetica" w:eastAsia="宋体" w:hAnsi="Helvetica" w:cs="Helvetica"/>
          <w:color w:val="333333"/>
          <w:kern w:val="0"/>
          <w:sz w:val="28"/>
          <w:szCs w:val="28"/>
        </w:rPr>
        <w:t>疑</w:t>
      </w:r>
      <w:proofErr w:type="gramEnd"/>
      <w:r w:rsidRPr="008370B1">
        <w:rPr>
          <w:rFonts w:ascii="Helvetica" w:eastAsia="宋体" w:hAnsi="Helvetica" w:cs="Helvetica"/>
          <w:color w:val="333333"/>
          <w:kern w:val="0"/>
          <w:sz w:val="28"/>
          <w:szCs w:val="28"/>
        </w:rPr>
        <w:t>文件、招标施工图、施工现场地质、水文、地上情况等资料和影响招标控制价的其他相关资料等。</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8.3 </w:t>
      </w:r>
      <w:r w:rsidRPr="008370B1">
        <w:rPr>
          <w:rFonts w:ascii="Helvetica" w:eastAsia="宋体" w:hAnsi="Helvetica" w:cs="Helvetica"/>
          <w:b/>
          <w:bCs/>
          <w:color w:val="333333"/>
          <w:kern w:val="0"/>
          <w:sz w:val="28"/>
          <w:szCs w:val="28"/>
        </w:rPr>
        <w:t>质量评定标准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8.3.1 </w:t>
      </w:r>
      <w:r w:rsidRPr="008370B1">
        <w:rPr>
          <w:rFonts w:ascii="Helvetica" w:eastAsia="宋体" w:hAnsi="Helvetica" w:cs="Helvetica"/>
          <w:color w:val="333333"/>
          <w:kern w:val="0"/>
          <w:sz w:val="28"/>
          <w:szCs w:val="28"/>
        </w:rPr>
        <w:t>招标控制</w:t>
      </w:r>
      <w:proofErr w:type="gramStart"/>
      <w:r w:rsidRPr="008370B1">
        <w:rPr>
          <w:rFonts w:ascii="Helvetica" w:eastAsia="宋体" w:hAnsi="Helvetica" w:cs="Helvetica"/>
          <w:color w:val="333333"/>
          <w:kern w:val="0"/>
          <w:sz w:val="28"/>
          <w:szCs w:val="28"/>
        </w:rPr>
        <w:t>价成果</w:t>
      </w:r>
      <w:proofErr w:type="gramEnd"/>
      <w:r w:rsidRPr="008370B1">
        <w:rPr>
          <w:rFonts w:ascii="Helvetica" w:eastAsia="宋体" w:hAnsi="Helvetica" w:cs="Helvetica"/>
          <w:color w:val="333333"/>
          <w:kern w:val="0"/>
          <w:sz w:val="28"/>
          <w:szCs w:val="28"/>
        </w:rPr>
        <w:t>文件组成及相关计价表格应按本标准</w:t>
      </w:r>
      <w:r w:rsidRPr="008370B1">
        <w:rPr>
          <w:rFonts w:ascii="Helvetica" w:eastAsia="宋体" w:hAnsi="Helvetica" w:cs="Helvetica"/>
          <w:color w:val="333333"/>
          <w:kern w:val="0"/>
          <w:sz w:val="28"/>
          <w:szCs w:val="28"/>
        </w:rPr>
        <w:t>8.1“</w:t>
      </w:r>
      <w:r w:rsidRPr="008370B1">
        <w:rPr>
          <w:rFonts w:ascii="Helvetica" w:eastAsia="宋体" w:hAnsi="Helvetica" w:cs="Helvetica"/>
          <w:color w:val="333333"/>
          <w:kern w:val="0"/>
          <w:sz w:val="28"/>
          <w:szCs w:val="28"/>
        </w:rPr>
        <w:t>成果文件的组成和要求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8.3.2 </w:t>
      </w:r>
      <w:r w:rsidRPr="008370B1">
        <w:rPr>
          <w:rFonts w:ascii="Helvetica" w:eastAsia="宋体" w:hAnsi="Helvetica" w:cs="Helvetica"/>
          <w:color w:val="333333"/>
          <w:kern w:val="0"/>
          <w:sz w:val="28"/>
          <w:szCs w:val="28"/>
        </w:rPr>
        <w:t>招标控制价的编制应符合现行国家标准《建设工程工程量清单计价规范》</w:t>
      </w:r>
      <w:r w:rsidRPr="008370B1">
        <w:rPr>
          <w:rFonts w:ascii="Helvetica" w:eastAsia="宋体" w:hAnsi="Helvetica" w:cs="Helvetica"/>
          <w:color w:val="333333"/>
          <w:kern w:val="0"/>
          <w:sz w:val="28"/>
          <w:szCs w:val="28"/>
        </w:rPr>
        <w:t>GB 50500</w:t>
      </w:r>
      <w:r w:rsidRPr="008370B1">
        <w:rPr>
          <w:rFonts w:ascii="Helvetica" w:eastAsia="宋体" w:hAnsi="Helvetica" w:cs="Helvetica"/>
          <w:color w:val="333333"/>
          <w:kern w:val="0"/>
          <w:sz w:val="28"/>
          <w:szCs w:val="28"/>
        </w:rPr>
        <w:t>的有关规定，且不得违背《建设工程工程量清单计价规范》</w:t>
      </w:r>
      <w:r w:rsidRPr="008370B1">
        <w:rPr>
          <w:rFonts w:ascii="Helvetica" w:eastAsia="宋体" w:hAnsi="Helvetica" w:cs="Helvetica"/>
          <w:color w:val="333333"/>
          <w:kern w:val="0"/>
          <w:sz w:val="28"/>
          <w:szCs w:val="28"/>
        </w:rPr>
        <w:t>GB 50500</w:t>
      </w:r>
      <w:r w:rsidRPr="008370B1">
        <w:rPr>
          <w:rFonts w:ascii="Helvetica" w:eastAsia="宋体" w:hAnsi="Helvetica" w:cs="Helvetica"/>
          <w:color w:val="333333"/>
          <w:kern w:val="0"/>
          <w:sz w:val="28"/>
          <w:szCs w:val="28"/>
        </w:rPr>
        <w:t>中有关招标控制价编制的强制性条文的规定。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8.3.3 </w:t>
      </w:r>
      <w:r w:rsidRPr="008370B1">
        <w:rPr>
          <w:rFonts w:ascii="Helvetica" w:eastAsia="宋体" w:hAnsi="Helvetica" w:cs="Helvetica"/>
          <w:color w:val="333333"/>
          <w:kern w:val="0"/>
          <w:sz w:val="28"/>
          <w:szCs w:val="28"/>
        </w:rPr>
        <w:t>招标控制价的编制应符合《建设工程招标控制价编审规程》</w:t>
      </w:r>
      <w:r w:rsidRPr="008370B1">
        <w:rPr>
          <w:rFonts w:ascii="Helvetica" w:eastAsia="宋体" w:hAnsi="Helvetica" w:cs="Helvetica"/>
          <w:color w:val="333333"/>
          <w:kern w:val="0"/>
          <w:sz w:val="28"/>
          <w:szCs w:val="28"/>
        </w:rPr>
        <w:t>(CECA/GC 6)</w:t>
      </w:r>
      <w:r w:rsidRPr="008370B1">
        <w:rPr>
          <w:rFonts w:ascii="Helvetica" w:eastAsia="宋体" w:hAnsi="Helvetica" w:cs="Helvetica"/>
          <w:color w:val="333333"/>
          <w:kern w:val="0"/>
          <w:sz w:val="28"/>
          <w:szCs w:val="28"/>
        </w:rPr>
        <w:t>的有关规定。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8.3.4 </w:t>
      </w:r>
      <w:r w:rsidRPr="008370B1">
        <w:rPr>
          <w:rFonts w:ascii="Helvetica" w:eastAsia="宋体" w:hAnsi="Helvetica" w:cs="Helvetica"/>
          <w:color w:val="333333"/>
          <w:kern w:val="0"/>
          <w:sz w:val="28"/>
          <w:szCs w:val="28"/>
        </w:rPr>
        <w:t>同一招标项目，造价咨询企业采用招标人发布的工程量清单，单独编制招标控制价的，招标控制价的综合误差率应小于</w:t>
      </w:r>
      <w:r w:rsidRPr="008370B1">
        <w:rPr>
          <w:rFonts w:ascii="Helvetica" w:eastAsia="宋体" w:hAnsi="Helvetica" w:cs="Helvetica"/>
          <w:color w:val="333333"/>
          <w:kern w:val="0"/>
          <w:sz w:val="28"/>
          <w:szCs w:val="28"/>
        </w:rPr>
        <w:t>3%</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8.3.5 </w:t>
      </w:r>
      <w:r w:rsidRPr="008370B1">
        <w:rPr>
          <w:rFonts w:ascii="Helvetica" w:eastAsia="宋体" w:hAnsi="Helvetica" w:cs="Helvetica"/>
          <w:color w:val="333333"/>
          <w:kern w:val="0"/>
          <w:sz w:val="28"/>
          <w:szCs w:val="28"/>
        </w:rPr>
        <w:t>同一招标项目，造价咨询企业同时编制工程量清单和招标控制价的，招标控制价的综合误差率应小于</w:t>
      </w:r>
      <w:r w:rsidRPr="008370B1">
        <w:rPr>
          <w:rFonts w:ascii="Helvetica" w:eastAsia="宋体" w:hAnsi="Helvetica" w:cs="Helvetica"/>
          <w:color w:val="333333"/>
          <w:kern w:val="0"/>
          <w:sz w:val="28"/>
          <w:szCs w:val="28"/>
        </w:rPr>
        <w:t>5%</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before="300" w:after="150" w:line="720" w:lineRule="atLeast"/>
        <w:jc w:val="center"/>
        <w:outlineLvl w:val="1"/>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lastRenderedPageBreak/>
        <w:t xml:space="preserve">9 </w:t>
      </w:r>
      <w:r w:rsidRPr="008370B1">
        <w:rPr>
          <w:rFonts w:ascii="Helvetica" w:eastAsia="宋体" w:hAnsi="Helvetica" w:cs="Helvetica"/>
          <w:b/>
          <w:bCs/>
          <w:color w:val="333333"/>
          <w:kern w:val="0"/>
          <w:sz w:val="28"/>
          <w:szCs w:val="28"/>
        </w:rPr>
        <w:t>竣工结算审查</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9.1 </w:t>
      </w:r>
      <w:r w:rsidRPr="008370B1">
        <w:rPr>
          <w:rFonts w:ascii="Helvetica" w:eastAsia="宋体" w:hAnsi="Helvetica" w:cs="Helvetica"/>
          <w:b/>
          <w:bCs/>
          <w:color w:val="333333"/>
          <w:kern w:val="0"/>
          <w:sz w:val="28"/>
          <w:szCs w:val="28"/>
        </w:rPr>
        <w:t>成果文件的组成和要求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9.1.1 </w:t>
      </w:r>
      <w:r w:rsidRPr="008370B1">
        <w:rPr>
          <w:rFonts w:ascii="Helvetica" w:eastAsia="宋体" w:hAnsi="Helvetica" w:cs="Helvetica"/>
          <w:color w:val="333333"/>
          <w:kern w:val="0"/>
          <w:sz w:val="28"/>
          <w:szCs w:val="28"/>
        </w:rPr>
        <w:t>竣工结算审查的成果文件应包括竣工结算审查报告书封面、签署页、竣工结算审查报告书正文、竣工结算审定签署表、竣工结算审查汇总对比表、单项工程竣工结算审查汇总对比表、单位工程结算审查汇总对比表、分部分项</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措施、其他、零星</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工程审查对比表等。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9.1.2 </w:t>
      </w:r>
      <w:r w:rsidRPr="008370B1">
        <w:rPr>
          <w:rFonts w:ascii="Helvetica" w:eastAsia="宋体" w:hAnsi="Helvetica" w:cs="Helvetica"/>
          <w:color w:val="333333"/>
          <w:kern w:val="0"/>
          <w:sz w:val="28"/>
          <w:szCs w:val="28"/>
        </w:rPr>
        <w:t>竣工结算审查报告书封面应包括项目名称、档案号、编制单位名称和编制日期，并应加盖工程造价咨询企业执业印章。成果文件名称应为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工程竣工结算审查书。</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9.1.3 </w:t>
      </w:r>
      <w:proofErr w:type="gramStart"/>
      <w:r w:rsidRPr="008370B1">
        <w:rPr>
          <w:rFonts w:ascii="Helvetica" w:eastAsia="宋体" w:hAnsi="Helvetica" w:cs="Helvetica"/>
          <w:color w:val="333333"/>
          <w:kern w:val="0"/>
          <w:sz w:val="28"/>
          <w:szCs w:val="28"/>
        </w:rPr>
        <w:t>签署页应包括</w:t>
      </w:r>
      <w:proofErr w:type="gramEnd"/>
      <w:r w:rsidRPr="008370B1">
        <w:rPr>
          <w:rFonts w:ascii="Helvetica" w:eastAsia="宋体" w:hAnsi="Helvetica" w:cs="Helvetica"/>
          <w:color w:val="333333"/>
          <w:kern w:val="0"/>
          <w:sz w:val="28"/>
          <w:szCs w:val="28"/>
        </w:rPr>
        <w:t>项目名称及编制人、审核人、审定人和法定代表人或其授权人的姓名。编制人、审核人、审定人应在签署</w:t>
      </w:r>
      <w:proofErr w:type="gramStart"/>
      <w:r w:rsidRPr="008370B1">
        <w:rPr>
          <w:rFonts w:ascii="Helvetica" w:eastAsia="宋体" w:hAnsi="Helvetica" w:cs="Helvetica"/>
          <w:color w:val="333333"/>
          <w:kern w:val="0"/>
          <w:sz w:val="28"/>
          <w:szCs w:val="28"/>
        </w:rPr>
        <w:t>页签署</w:t>
      </w:r>
      <w:proofErr w:type="gramEnd"/>
      <w:r w:rsidRPr="008370B1">
        <w:rPr>
          <w:rFonts w:ascii="Helvetica" w:eastAsia="宋体" w:hAnsi="Helvetica" w:cs="Helvetica"/>
          <w:color w:val="333333"/>
          <w:kern w:val="0"/>
          <w:sz w:val="28"/>
          <w:szCs w:val="28"/>
        </w:rPr>
        <w:t>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资格专用印章，法定代表人或其授权人应在签署页签字或盖章。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9.1.4 </w:t>
      </w:r>
      <w:r w:rsidRPr="008370B1">
        <w:rPr>
          <w:rFonts w:ascii="Helvetica" w:eastAsia="宋体" w:hAnsi="Helvetica" w:cs="Helvetica"/>
          <w:color w:val="333333"/>
          <w:kern w:val="0"/>
          <w:sz w:val="28"/>
          <w:szCs w:val="28"/>
        </w:rPr>
        <w:t>竣工结算审查报告正文应阐述工程概况、审查范围、审查原则、审查依据、审查方法、审查程序、审查结果、主要问题、有关建议等。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9.1.5 </w:t>
      </w:r>
      <w:r w:rsidRPr="008370B1">
        <w:rPr>
          <w:rFonts w:ascii="Helvetica" w:eastAsia="宋体" w:hAnsi="Helvetica" w:cs="Helvetica"/>
          <w:color w:val="333333"/>
          <w:kern w:val="0"/>
          <w:sz w:val="28"/>
          <w:szCs w:val="28"/>
        </w:rPr>
        <w:t>竣工结算审定签署表应包括工程名称、工程地址、发包人单位、承包人单位、报审结算造价、调整金额、审定结算造价等内容。发包单位、承包单位、审查单位的法定代表人均必须在本表中签字并盖章，审查单位应加盖工程造价咨询企业执业印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9.1.6 </w:t>
      </w:r>
      <w:r w:rsidRPr="008370B1">
        <w:rPr>
          <w:rFonts w:ascii="Helvetica" w:eastAsia="宋体" w:hAnsi="Helvetica" w:cs="Helvetica"/>
          <w:color w:val="333333"/>
          <w:kern w:val="0"/>
          <w:sz w:val="28"/>
          <w:szCs w:val="28"/>
        </w:rPr>
        <w:t>竣工结算审查报告书应编制竣工结算审查汇总对比表、单项工</w:t>
      </w:r>
      <w:r w:rsidRPr="008370B1">
        <w:rPr>
          <w:rFonts w:ascii="Helvetica" w:eastAsia="宋体" w:hAnsi="Helvetica" w:cs="Helvetica"/>
          <w:color w:val="333333"/>
          <w:kern w:val="0"/>
          <w:sz w:val="28"/>
          <w:szCs w:val="28"/>
        </w:rPr>
        <w:lastRenderedPageBreak/>
        <w:t>程竣工结算审查汇总对比表、单位工程竣工结算审查汇总对比表。上述各表均应有编制人、审核人、审定人的署名。</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9.1.7 </w:t>
      </w:r>
      <w:r w:rsidRPr="008370B1">
        <w:rPr>
          <w:rFonts w:ascii="Helvetica" w:eastAsia="宋体" w:hAnsi="Helvetica" w:cs="Helvetica"/>
          <w:color w:val="333333"/>
          <w:kern w:val="0"/>
          <w:sz w:val="28"/>
          <w:szCs w:val="28"/>
        </w:rPr>
        <w:t>竣工结算审查的成果文件相关表式可依据行业特点自行设计或参考《建设项目结算编审规程》</w:t>
      </w:r>
      <w:r w:rsidRPr="008370B1">
        <w:rPr>
          <w:rFonts w:ascii="Helvetica" w:eastAsia="宋体" w:hAnsi="Helvetica" w:cs="Helvetica"/>
          <w:color w:val="333333"/>
          <w:kern w:val="0"/>
          <w:sz w:val="28"/>
          <w:szCs w:val="28"/>
        </w:rPr>
        <w:t>(CECA/GC 3)</w:t>
      </w:r>
      <w:r w:rsidRPr="008370B1">
        <w:rPr>
          <w:rFonts w:ascii="Helvetica" w:eastAsia="宋体" w:hAnsi="Helvetica" w:cs="Helvetica"/>
          <w:color w:val="333333"/>
          <w:kern w:val="0"/>
          <w:sz w:val="28"/>
          <w:szCs w:val="28"/>
        </w:rPr>
        <w:t>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9.2 </w:t>
      </w:r>
      <w:r w:rsidRPr="008370B1">
        <w:rPr>
          <w:rFonts w:ascii="Helvetica" w:eastAsia="宋体" w:hAnsi="Helvetica" w:cs="Helvetica"/>
          <w:b/>
          <w:bCs/>
          <w:color w:val="333333"/>
          <w:kern w:val="0"/>
          <w:sz w:val="28"/>
          <w:szCs w:val="28"/>
        </w:rPr>
        <w:t>过程文件的组成和要求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9.2.1 </w:t>
      </w:r>
      <w:r w:rsidRPr="008370B1">
        <w:rPr>
          <w:rFonts w:ascii="Helvetica" w:eastAsia="宋体" w:hAnsi="Helvetica" w:cs="Helvetica"/>
          <w:color w:val="333333"/>
          <w:kern w:val="0"/>
          <w:sz w:val="28"/>
          <w:szCs w:val="28"/>
        </w:rPr>
        <w:t>竣工结算审查的过程文件应包括工程造价咨询合同、工作计划及实施方案、编制人的编制工作底稿、审核人的审核工作底稿、审定人的审定工作底稿、结算审核协调会议记录、与竣工结算审查成果文件形成相关的电子版文件、有关价格或费率确定的文件等、使用或移交的资料清单。</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9.2.2 </w:t>
      </w:r>
      <w:r w:rsidRPr="008370B1">
        <w:rPr>
          <w:rFonts w:ascii="Helvetica" w:eastAsia="宋体" w:hAnsi="Helvetica" w:cs="Helvetica"/>
          <w:color w:val="333333"/>
          <w:kern w:val="0"/>
          <w:sz w:val="28"/>
          <w:szCs w:val="28"/>
        </w:rPr>
        <w:t>编制人的工作底稿应包括工程量计算书、工程量核实记录、价格计算书、结算造价确定的过程文件等。审核人和审定人的工作底稿应包括工程量计算或复核书、结算价格审核记录等。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9.2.3 </w:t>
      </w:r>
      <w:r w:rsidRPr="008370B1">
        <w:rPr>
          <w:rFonts w:ascii="Helvetica" w:eastAsia="宋体" w:hAnsi="Helvetica" w:cs="Helvetica"/>
          <w:color w:val="333333"/>
          <w:kern w:val="0"/>
          <w:sz w:val="28"/>
          <w:szCs w:val="28"/>
        </w:rPr>
        <w:t>竣工结算审查使用或移交的资料清单应明确文件存档或移交的单位，其内容包括承包单位提交的结算书、工程合同、设计文件、工程造价确定相关的合同或协议、有关会议纪要、影响竣工结算的其他相关资料和其他计价依据等。</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9.3 </w:t>
      </w:r>
      <w:r w:rsidRPr="008370B1">
        <w:rPr>
          <w:rFonts w:ascii="Helvetica" w:eastAsia="宋体" w:hAnsi="Helvetica" w:cs="Helvetica"/>
          <w:b/>
          <w:bCs/>
          <w:color w:val="333333"/>
          <w:kern w:val="0"/>
          <w:sz w:val="28"/>
          <w:szCs w:val="28"/>
        </w:rPr>
        <w:t>质量评定标准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9.3.1 </w:t>
      </w:r>
      <w:r w:rsidRPr="008370B1">
        <w:rPr>
          <w:rFonts w:ascii="Helvetica" w:eastAsia="宋体" w:hAnsi="Helvetica" w:cs="Helvetica"/>
          <w:color w:val="333333"/>
          <w:kern w:val="0"/>
          <w:sz w:val="28"/>
          <w:szCs w:val="28"/>
        </w:rPr>
        <w:t>竣工结算审查成果文件的格式应符合本标准</w:t>
      </w:r>
      <w:r w:rsidRPr="008370B1">
        <w:rPr>
          <w:rFonts w:ascii="Helvetica" w:eastAsia="宋体" w:hAnsi="Helvetica" w:cs="Helvetica"/>
          <w:color w:val="333333"/>
          <w:kern w:val="0"/>
          <w:sz w:val="28"/>
          <w:szCs w:val="28"/>
        </w:rPr>
        <w:t>9.1“</w:t>
      </w:r>
      <w:r w:rsidRPr="008370B1">
        <w:rPr>
          <w:rFonts w:ascii="Helvetica" w:eastAsia="宋体" w:hAnsi="Helvetica" w:cs="Helvetica"/>
          <w:color w:val="333333"/>
          <w:kern w:val="0"/>
          <w:sz w:val="28"/>
          <w:szCs w:val="28"/>
        </w:rPr>
        <w:t>成果文件的</w:t>
      </w:r>
      <w:r w:rsidRPr="008370B1">
        <w:rPr>
          <w:rFonts w:ascii="Helvetica" w:eastAsia="宋体" w:hAnsi="Helvetica" w:cs="Helvetica"/>
          <w:color w:val="333333"/>
          <w:kern w:val="0"/>
          <w:sz w:val="28"/>
          <w:szCs w:val="28"/>
        </w:rPr>
        <w:lastRenderedPageBreak/>
        <w:t>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9.3.2 </w:t>
      </w:r>
      <w:r w:rsidRPr="008370B1">
        <w:rPr>
          <w:rFonts w:ascii="Helvetica" w:eastAsia="宋体" w:hAnsi="Helvetica" w:cs="Helvetica"/>
          <w:color w:val="333333"/>
          <w:kern w:val="0"/>
          <w:sz w:val="28"/>
          <w:szCs w:val="28"/>
        </w:rPr>
        <w:t>竣工结算审查成果文件的编制方法、编制深度等应符合《建设项目工程结算编审规程》</w:t>
      </w:r>
      <w:r w:rsidRPr="008370B1">
        <w:rPr>
          <w:rFonts w:ascii="Helvetica" w:eastAsia="宋体" w:hAnsi="Helvetica" w:cs="Helvetica"/>
          <w:color w:val="333333"/>
          <w:kern w:val="0"/>
          <w:sz w:val="28"/>
          <w:szCs w:val="28"/>
        </w:rPr>
        <w:t>(CECA/GC 3)</w:t>
      </w:r>
      <w:r w:rsidRPr="008370B1">
        <w:rPr>
          <w:rFonts w:ascii="Helvetica" w:eastAsia="宋体" w:hAnsi="Helvetica" w:cs="Helvetica"/>
          <w:color w:val="333333"/>
          <w:kern w:val="0"/>
          <w:sz w:val="28"/>
          <w:szCs w:val="28"/>
        </w:rPr>
        <w:t>的有关规定。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9.3.3 </w:t>
      </w:r>
      <w:r w:rsidRPr="008370B1">
        <w:rPr>
          <w:rFonts w:ascii="Helvetica" w:eastAsia="宋体" w:hAnsi="Helvetica" w:cs="Helvetica"/>
          <w:color w:val="333333"/>
          <w:kern w:val="0"/>
          <w:sz w:val="28"/>
          <w:szCs w:val="28"/>
        </w:rPr>
        <w:t>发包人及承包人认可造价咨询企业根据造价咨询合同出具的竣工结算审查成果文件，并在成果文件的签署页上签字并盖章的，竣工结算审查成果文件质量评定为合格。</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9.3.4 </w:t>
      </w:r>
      <w:r w:rsidRPr="008370B1">
        <w:rPr>
          <w:rFonts w:ascii="Helvetica" w:eastAsia="宋体" w:hAnsi="Helvetica" w:cs="Helvetica"/>
          <w:color w:val="333333"/>
          <w:kern w:val="0"/>
          <w:sz w:val="28"/>
          <w:szCs w:val="28"/>
        </w:rPr>
        <w:t>发包人或承包人对造价咨询企业出具的竣工结算审查成果文件不认可，并未在成果文件的签署页上签字并盖章的，相同口径下，同一成果文件，竣工结算审查结果综合误差率应小于</w:t>
      </w:r>
      <w:r w:rsidRPr="008370B1">
        <w:rPr>
          <w:rFonts w:ascii="Helvetica" w:eastAsia="宋体" w:hAnsi="Helvetica" w:cs="Helvetica"/>
          <w:color w:val="333333"/>
          <w:kern w:val="0"/>
          <w:sz w:val="28"/>
          <w:szCs w:val="28"/>
        </w:rPr>
        <w:t>3%</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before="300" w:after="150" w:line="720" w:lineRule="atLeast"/>
        <w:jc w:val="center"/>
        <w:outlineLvl w:val="1"/>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10 </w:t>
      </w:r>
      <w:r w:rsidRPr="008370B1">
        <w:rPr>
          <w:rFonts w:ascii="Helvetica" w:eastAsia="宋体" w:hAnsi="Helvetica" w:cs="Helvetica"/>
          <w:b/>
          <w:bCs/>
          <w:color w:val="333333"/>
          <w:kern w:val="0"/>
          <w:sz w:val="28"/>
          <w:szCs w:val="28"/>
        </w:rPr>
        <w:t>全过程造价管理咨询</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10.1 </w:t>
      </w:r>
      <w:r w:rsidRPr="008370B1">
        <w:rPr>
          <w:rFonts w:ascii="Helvetica" w:eastAsia="宋体" w:hAnsi="Helvetica" w:cs="Helvetica"/>
          <w:b/>
          <w:bCs/>
          <w:color w:val="333333"/>
          <w:kern w:val="0"/>
          <w:sz w:val="28"/>
          <w:szCs w:val="28"/>
        </w:rPr>
        <w:t>一般规定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10.1.1 </w:t>
      </w:r>
      <w:r w:rsidRPr="008370B1">
        <w:rPr>
          <w:rFonts w:ascii="Helvetica" w:eastAsia="宋体" w:hAnsi="Helvetica" w:cs="Helvetica"/>
          <w:color w:val="333333"/>
          <w:kern w:val="0"/>
          <w:sz w:val="28"/>
          <w:szCs w:val="28"/>
        </w:rPr>
        <w:t>建设项目全过程造价管理咨询业务按建设项目建设程序所涉及的决策阶段、设计阶段、交易阶段、施工阶段、竣工阶段划分，其对应的主要工作包括投资估算编制或审核、设计概算编制或审核、施工图预算编制或审核、工程量清单编制与审核、招标控制价编制或审核、投标报价分析、工程计量与支付的确定或审核、合同价款调整的确定或审核、竣工结算审查、工程决算编制等一系列业务。</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10.1.2 </w:t>
      </w:r>
      <w:r w:rsidRPr="008370B1">
        <w:rPr>
          <w:rFonts w:ascii="Helvetica" w:eastAsia="宋体" w:hAnsi="Helvetica" w:cs="Helvetica"/>
          <w:color w:val="333333"/>
          <w:kern w:val="0"/>
          <w:sz w:val="28"/>
          <w:szCs w:val="28"/>
        </w:rPr>
        <w:t>工程造价咨询企业承担全过程造价管理咨询业务的，应关注各阶段工程造价的关系，加强界面管理，力求建设项目在实施过程中做</w:t>
      </w:r>
      <w:r w:rsidRPr="008370B1">
        <w:rPr>
          <w:rFonts w:ascii="Helvetica" w:eastAsia="宋体" w:hAnsi="Helvetica" w:cs="Helvetica"/>
          <w:color w:val="333333"/>
          <w:kern w:val="0"/>
          <w:sz w:val="28"/>
          <w:szCs w:val="28"/>
        </w:rPr>
        <w:lastRenderedPageBreak/>
        <w:t>到工程造价的有效控制。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10.2 </w:t>
      </w:r>
      <w:r w:rsidRPr="008370B1">
        <w:rPr>
          <w:rFonts w:ascii="Helvetica" w:eastAsia="宋体" w:hAnsi="Helvetica" w:cs="Helvetica"/>
          <w:b/>
          <w:bCs/>
          <w:color w:val="333333"/>
          <w:kern w:val="0"/>
          <w:sz w:val="28"/>
          <w:szCs w:val="28"/>
        </w:rPr>
        <w:t>成果文件的组成和要求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10.2.1 </w:t>
      </w:r>
      <w:r w:rsidRPr="008370B1">
        <w:rPr>
          <w:rFonts w:ascii="Helvetica" w:eastAsia="宋体" w:hAnsi="Helvetica" w:cs="Helvetica"/>
          <w:color w:val="333333"/>
          <w:kern w:val="0"/>
          <w:sz w:val="28"/>
          <w:szCs w:val="28"/>
        </w:rPr>
        <w:t>承担全过程造价管理咨询业务的工程造价咨询企业除应按本标准第</w:t>
      </w:r>
      <w:r w:rsidRPr="008370B1">
        <w:rPr>
          <w:rFonts w:ascii="Helvetica" w:eastAsia="宋体" w:hAnsi="Helvetica" w:cs="Helvetica"/>
          <w:color w:val="333333"/>
          <w:kern w:val="0"/>
          <w:sz w:val="28"/>
          <w:szCs w:val="28"/>
        </w:rPr>
        <w:t>4</w:t>
      </w:r>
      <w:r w:rsidRPr="008370B1">
        <w:rPr>
          <w:rFonts w:ascii="Helvetica" w:eastAsia="宋体" w:hAnsi="Helvetica" w:cs="Helvetica"/>
          <w:color w:val="333333"/>
          <w:kern w:val="0"/>
          <w:sz w:val="28"/>
          <w:szCs w:val="28"/>
        </w:rPr>
        <w:t>章至第</w:t>
      </w:r>
      <w:r w:rsidRPr="008370B1">
        <w:rPr>
          <w:rFonts w:ascii="Helvetica" w:eastAsia="宋体" w:hAnsi="Helvetica" w:cs="Helvetica"/>
          <w:color w:val="333333"/>
          <w:kern w:val="0"/>
          <w:sz w:val="28"/>
          <w:szCs w:val="28"/>
        </w:rPr>
        <w:t>9</w:t>
      </w:r>
      <w:r w:rsidRPr="008370B1">
        <w:rPr>
          <w:rFonts w:ascii="Helvetica" w:eastAsia="宋体" w:hAnsi="Helvetica" w:cs="Helvetica"/>
          <w:color w:val="333333"/>
          <w:kern w:val="0"/>
          <w:sz w:val="28"/>
          <w:szCs w:val="28"/>
        </w:rPr>
        <w:t>章出具有关成果文件外，还应按本章要求编制清标报告、工程计量与支付审核报告、合同价款调整审核报告等成果文件。</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10.2.2 </w:t>
      </w:r>
      <w:r w:rsidRPr="008370B1">
        <w:rPr>
          <w:rFonts w:ascii="Helvetica" w:eastAsia="宋体" w:hAnsi="Helvetica" w:cs="Helvetica"/>
          <w:color w:val="333333"/>
          <w:kern w:val="0"/>
          <w:sz w:val="28"/>
          <w:szCs w:val="28"/>
        </w:rPr>
        <w:t>承担全过程造价管理咨询业务的工程造价咨询企业应在开标后、评标前，对投标报价进行分析，编制清标报告成果文件。清标报告应包括清标报告封面、清标报告的签署页、清标报告编制说明、清标报告正文及相关附件。</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10.2.3 </w:t>
      </w:r>
      <w:r w:rsidRPr="008370B1">
        <w:rPr>
          <w:rFonts w:ascii="Helvetica" w:eastAsia="宋体" w:hAnsi="Helvetica" w:cs="Helvetica"/>
          <w:color w:val="333333"/>
          <w:kern w:val="0"/>
          <w:sz w:val="28"/>
          <w:szCs w:val="28"/>
        </w:rPr>
        <w:t>清标报告封面应包括项目名称、编制单位名称和编制日期，并应加盖工程造价咨询企业执业印章，成果文件名称应为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工程清标报告。</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10.2.4 </w:t>
      </w:r>
      <w:r w:rsidRPr="008370B1">
        <w:rPr>
          <w:rFonts w:ascii="Helvetica" w:eastAsia="宋体" w:hAnsi="Helvetica" w:cs="Helvetica"/>
          <w:color w:val="333333"/>
          <w:kern w:val="0"/>
          <w:sz w:val="28"/>
          <w:szCs w:val="28"/>
        </w:rPr>
        <w:t>清标报告的签署页应有编制、审核、审定人员的署名，编审人员应在签署</w:t>
      </w:r>
      <w:proofErr w:type="gramStart"/>
      <w:r w:rsidRPr="008370B1">
        <w:rPr>
          <w:rFonts w:ascii="Helvetica" w:eastAsia="宋体" w:hAnsi="Helvetica" w:cs="Helvetica"/>
          <w:color w:val="333333"/>
          <w:kern w:val="0"/>
          <w:sz w:val="28"/>
          <w:szCs w:val="28"/>
        </w:rPr>
        <w:t>页签署</w:t>
      </w:r>
      <w:proofErr w:type="gramEnd"/>
      <w:r w:rsidRPr="008370B1">
        <w:rPr>
          <w:rFonts w:ascii="Helvetica" w:eastAsia="宋体" w:hAnsi="Helvetica" w:cs="Helvetica"/>
          <w:color w:val="333333"/>
          <w:kern w:val="0"/>
          <w:sz w:val="28"/>
          <w:szCs w:val="28"/>
        </w:rPr>
        <w:t>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10.2.5 </w:t>
      </w:r>
      <w:r w:rsidRPr="008370B1">
        <w:rPr>
          <w:rFonts w:ascii="Helvetica" w:eastAsia="宋体" w:hAnsi="Helvetica" w:cs="Helvetica"/>
          <w:color w:val="333333"/>
          <w:kern w:val="0"/>
          <w:sz w:val="28"/>
          <w:szCs w:val="28"/>
        </w:rPr>
        <w:t>清标报告编制说明应包括各投标人投标报价情况的整体介绍、清标工作的内容、清标工作的方法及招标文件中涉及工程造价的要求或规定等。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10.2.6 </w:t>
      </w:r>
      <w:r w:rsidRPr="008370B1">
        <w:rPr>
          <w:rFonts w:ascii="Helvetica" w:eastAsia="宋体" w:hAnsi="Helvetica" w:cs="Helvetica"/>
          <w:color w:val="333333"/>
          <w:kern w:val="0"/>
          <w:sz w:val="28"/>
          <w:szCs w:val="28"/>
        </w:rPr>
        <w:t>清标报告正文应阐述清标的内容、清标的范围、清标的方法、清标的结果和主要问题等，一般应主要包括算术性错误的复核与整理，</w:t>
      </w:r>
      <w:r w:rsidRPr="008370B1">
        <w:rPr>
          <w:rFonts w:ascii="Helvetica" w:eastAsia="宋体" w:hAnsi="Helvetica" w:cs="Helvetica"/>
          <w:color w:val="333333"/>
          <w:kern w:val="0"/>
          <w:sz w:val="28"/>
          <w:szCs w:val="28"/>
        </w:rPr>
        <w:lastRenderedPageBreak/>
        <w:t>不平衡报价的分析与整理，错项、漏项、多项的核查与整理</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综合单价、取费标准合理性分析和整理</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投标报价的合理性和全面性分析与整理，投标文件中含义不明确、对同一问题表述不一致、明显的文字错误的核查与整理等。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10.2.7 </w:t>
      </w:r>
      <w:r w:rsidRPr="008370B1">
        <w:rPr>
          <w:rFonts w:ascii="Helvetica" w:eastAsia="宋体" w:hAnsi="Helvetica" w:cs="Helvetica"/>
          <w:color w:val="333333"/>
          <w:kern w:val="0"/>
          <w:sz w:val="28"/>
          <w:szCs w:val="28"/>
        </w:rPr>
        <w:t>承担全过程造价管理咨询业务的工程造价咨询企业应在项目实施过程中，按照工程计量与工程价款支付的要求出具工程计量与支付成果文件。出具的工程计量与支付成果文件应包括工程计量与支付报告封面、签署页、编制说明、汇总表、分项工程付款组成清单、相关附件。</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10.2.8 </w:t>
      </w:r>
      <w:r w:rsidRPr="008370B1">
        <w:rPr>
          <w:rFonts w:ascii="Helvetica" w:eastAsia="宋体" w:hAnsi="Helvetica" w:cs="Helvetica"/>
          <w:color w:val="333333"/>
          <w:kern w:val="0"/>
          <w:sz w:val="28"/>
          <w:szCs w:val="28"/>
        </w:rPr>
        <w:t>工程计量与支付审核成果文件封面应包括项目名称、承包人名称、编制单位名称和编制日期，并应加盖工程造价咨询企业执业印章。成果文件名称应为</w:t>
      </w:r>
      <w:r w:rsidRPr="008370B1">
        <w:rPr>
          <w:rFonts w:ascii="Helvetica" w:eastAsia="宋体" w:hAnsi="Helvetica" w:cs="Helvetica"/>
          <w:color w:val="333333"/>
          <w:kern w:val="0"/>
          <w:sz w:val="28"/>
          <w:szCs w:val="28"/>
        </w:rPr>
        <w:t>××</w:t>
      </w:r>
      <w:proofErr w:type="gramStart"/>
      <w:r w:rsidRPr="008370B1">
        <w:rPr>
          <w:rFonts w:ascii="Helvetica" w:eastAsia="宋体" w:hAnsi="Helvetica" w:cs="Helvetica"/>
          <w:color w:val="333333"/>
          <w:kern w:val="0"/>
          <w:sz w:val="28"/>
          <w:szCs w:val="28"/>
        </w:rPr>
        <w:t>工程工程</w:t>
      </w:r>
      <w:proofErr w:type="gramEnd"/>
      <w:r w:rsidRPr="008370B1">
        <w:rPr>
          <w:rFonts w:ascii="Helvetica" w:eastAsia="宋体" w:hAnsi="Helvetica" w:cs="Helvetica"/>
          <w:color w:val="333333"/>
          <w:kern w:val="0"/>
          <w:sz w:val="28"/>
          <w:szCs w:val="28"/>
        </w:rPr>
        <w:t>计量与支付审核报告。</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10.2.9 </w:t>
      </w:r>
      <w:r w:rsidRPr="008370B1">
        <w:rPr>
          <w:rFonts w:ascii="Helvetica" w:eastAsia="宋体" w:hAnsi="Helvetica" w:cs="Helvetica"/>
          <w:color w:val="333333"/>
          <w:kern w:val="0"/>
          <w:sz w:val="28"/>
          <w:szCs w:val="28"/>
        </w:rPr>
        <w:t>工程计量与支付审核成果文件的签署页应有编制、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10.3 </w:t>
      </w:r>
      <w:r w:rsidRPr="008370B1">
        <w:rPr>
          <w:rFonts w:ascii="Helvetica" w:eastAsia="宋体" w:hAnsi="Helvetica" w:cs="Helvetica"/>
          <w:b/>
          <w:bCs/>
          <w:color w:val="333333"/>
          <w:kern w:val="0"/>
          <w:sz w:val="28"/>
          <w:szCs w:val="28"/>
        </w:rPr>
        <w:t>过程文件的组成和要求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10.3.1 </w:t>
      </w:r>
      <w:r w:rsidRPr="008370B1">
        <w:rPr>
          <w:rFonts w:ascii="Helvetica" w:eastAsia="宋体" w:hAnsi="Helvetica" w:cs="Helvetica"/>
          <w:color w:val="333333"/>
          <w:kern w:val="0"/>
          <w:sz w:val="28"/>
          <w:szCs w:val="28"/>
        </w:rPr>
        <w:t>清标报告的过程文件应包括编制人的编制工作底稿、审核人的审核记录、与清标报告形成相关的电子版文件等。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10.3.2 </w:t>
      </w:r>
      <w:r w:rsidRPr="008370B1">
        <w:rPr>
          <w:rFonts w:ascii="Helvetica" w:eastAsia="宋体" w:hAnsi="Helvetica" w:cs="Helvetica"/>
          <w:color w:val="333333"/>
          <w:kern w:val="0"/>
          <w:sz w:val="28"/>
          <w:szCs w:val="28"/>
        </w:rPr>
        <w:t>工程计量与支付审核报告的过程文件应包括编制人的编制工作底稿、审核人的审核记录、与工程款支付审核报告形成相关的电子版文件、会议纪要、往来函件等。工程计量与支付审核报告编制人的工作底稿应包括工程量计算书、工程变更计算书、工程索赔审核报告的工作底稿、被审核方的核对记录等过程文件。审核人和审定人的工作底稿应</w:t>
      </w:r>
      <w:r w:rsidRPr="008370B1">
        <w:rPr>
          <w:rFonts w:ascii="Helvetica" w:eastAsia="宋体" w:hAnsi="Helvetica" w:cs="Helvetica"/>
          <w:color w:val="333333"/>
          <w:kern w:val="0"/>
          <w:sz w:val="28"/>
          <w:szCs w:val="28"/>
        </w:rPr>
        <w:lastRenderedPageBreak/>
        <w:t>包括审核记录等。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10.3.3 </w:t>
      </w:r>
      <w:r w:rsidRPr="008370B1">
        <w:rPr>
          <w:rFonts w:ascii="Helvetica" w:eastAsia="宋体" w:hAnsi="Helvetica" w:cs="Helvetica"/>
          <w:color w:val="333333"/>
          <w:kern w:val="0"/>
          <w:sz w:val="28"/>
          <w:szCs w:val="28"/>
        </w:rPr>
        <w:t>合同价款调整的过程文件包括各事项发生后编制人的编制工作底稿、审核人的审核工作底稿、与合同价款调整成果文件形成相关的电子版文件、有关图纸、工程合同及相关文件、会议纪要、工程计量与计价的文件等、使用或移交的资料清单。</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10.4 </w:t>
      </w:r>
      <w:r w:rsidRPr="008370B1">
        <w:rPr>
          <w:rFonts w:ascii="Helvetica" w:eastAsia="宋体" w:hAnsi="Helvetica" w:cs="Helvetica"/>
          <w:b/>
          <w:bCs/>
          <w:color w:val="333333"/>
          <w:kern w:val="0"/>
          <w:sz w:val="28"/>
          <w:szCs w:val="28"/>
        </w:rPr>
        <w:t>质量评定标准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10.4.1 </w:t>
      </w:r>
      <w:r w:rsidRPr="008370B1">
        <w:rPr>
          <w:rFonts w:ascii="Helvetica" w:eastAsia="宋体" w:hAnsi="Helvetica" w:cs="Helvetica"/>
          <w:color w:val="333333"/>
          <w:kern w:val="0"/>
          <w:sz w:val="28"/>
          <w:szCs w:val="28"/>
        </w:rPr>
        <w:t>清标报告成果文件的格式应符合本标准</w:t>
      </w:r>
      <w:r w:rsidRPr="008370B1">
        <w:rPr>
          <w:rFonts w:ascii="Helvetica" w:eastAsia="宋体" w:hAnsi="Helvetica" w:cs="Helvetica"/>
          <w:color w:val="333333"/>
          <w:kern w:val="0"/>
          <w:sz w:val="28"/>
          <w:szCs w:val="28"/>
        </w:rPr>
        <w:t>10.2“</w:t>
      </w:r>
      <w:r w:rsidRPr="008370B1">
        <w:rPr>
          <w:rFonts w:ascii="Helvetica" w:eastAsia="宋体" w:hAnsi="Helvetica" w:cs="Helvetica"/>
          <w:color w:val="333333"/>
          <w:kern w:val="0"/>
          <w:sz w:val="28"/>
          <w:szCs w:val="28"/>
        </w:rPr>
        <w:t>成果文件的组成和要求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10.4.2 </w:t>
      </w:r>
      <w:r w:rsidRPr="008370B1">
        <w:rPr>
          <w:rFonts w:ascii="Helvetica" w:eastAsia="宋体" w:hAnsi="Helvetica" w:cs="Helvetica"/>
          <w:color w:val="333333"/>
          <w:kern w:val="0"/>
          <w:sz w:val="28"/>
          <w:szCs w:val="28"/>
        </w:rPr>
        <w:t>清标报告应遵循客观、公正、保密原则，清标报告应符合招标文件的要求，并认真履行国家标准的强制性条款，不得对投标人投标文件进行任何修改。</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10.4.3 </w:t>
      </w:r>
      <w:r w:rsidRPr="008370B1">
        <w:rPr>
          <w:rFonts w:ascii="Helvetica" w:eastAsia="宋体" w:hAnsi="Helvetica" w:cs="Helvetica"/>
          <w:color w:val="333333"/>
          <w:kern w:val="0"/>
          <w:sz w:val="28"/>
          <w:szCs w:val="28"/>
        </w:rPr>
        <w:t>清标报告的定性应正确无误，相同口径下，清标报告的计算结果的综合误差率应小于</w:t>
      </w:r>
      <w:r w:rsidRPr="008370B1">
        <w:rPr>
          <w:rFonts w:ascii="Helvetica" w:eastAsia="宋体" w:hAnsi="Helvetica" w:cs="Helvetica"/>
          <w:color w:val="333333"/>
          <w:kern w:val="0"/>
          <w:sz w:val="28"/>
          <w:szCs w:val="28"/>
        </w:rPr>
        <w:t>3%</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10.4.4 </w:t>
      </w:r>
      <w:r w:rsidRPr="008370B1">
        <w:rPr>
          <w:rFonts w:ascii="Helvetica" w:eastAsia="宋体" w:hAnsi="Helvetica" w:cs="Helvetica"/>
          <w:color w:val="333333"/>
          <w:kern w:val="0"/>
          <w:sz w:val="28"/>
          <w:szCs w:val="28"/>
        </w:rPr>
        <w:t>工程计量与支付审核报告成果文件的格式应符合本标准</w:t>
      </w:r>
      <w:r w:rsidRPr="008370B1">
        <w:rPr>
          <w:rFonts w:ascii="Helvetica" w:eastAsia="宋体" w:hAnsi="Helvetica" w:cs="Helvetica"/>
          <w:color w:val="333333"/>
          <w:kern w:val="0"/>
          <w:sz w:val="28"/>
          <w:szCs w:val="28"/>
        </w:rPr>
        <w:t>10.2“</w:t>
      </w:r>
      <w:r w:rsidRPr="008370B1">
        <w:rPr>
          <w:rFonts w:ascii="Helvetica" w:eastAsia="宋体" w:hAnsi="Helvetica" w:cs="Helvetica"/>
          <w:color w:val="333333"/>
          <w:kern w:val="0"/>
          <w:sz w:val="28"/>
          <w:szCs w:val="28"/>
        </w:rPr>
        <w:t>成果文件的组成和要求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10.4.5 </w:t>
      </w:r>
      <w:r w:rsidRPr="008370B1">
        <w:rPr>
          <w:rFonts w:ascii="Helvetica" w:eastAsia="宋体" w:hAnsi="Helvetica" w:cs="Helvetica"/>
          <w:color w:val="333333"/>
          <w:kern w:val="0"/>
          <w:sz w:val="28"/>
          <w:szCs w:val="28"/>
        </w:rPr>
        <w:t>工程计量与支付审核报告的编制应遵从承发包双方的合同约定。工程计量与支付审核报告的编制方法、编制深度等应符合《建设工程工程量清单计价规范》</w:t>
      </w:r>
      <w:r w:rsidRPr="008370B1">
        <w:rPr>
          <w:rFonts w:ascii="Helvetica" w:eastAsia="宋体" w:hAnsi="Helvetica" w:cs="Helvetica"/>
          <w:color w:val="333333"/>
          <w:kern w:val="0"/>
          <w:sz w:val="28"/>
          <w:szCs w:val="28"/>
        </w:rPr>
        <w:t>GB 50500</w:t>
      </w:r>
      <w:r w:rsidRPr="008370B1">
        <w:rPr>
          <w:rFonts w:ascii="Helvetica" w:eastAsia="宋体" w:hAnsi="Helvetica" w:cs="Helvetica"/>
          <w:color w:val="333333"/>
          <w:kern w:val="0"/>
          <w:sz w:val="28"/>
          <w:szCs w:val="28"/>
        </w:rPr>
        <w:t>的有关规定。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10.4.6 </w:t>
      </w:r>
      <w:r w:rsidRPr="008370B1">
        <w:rPr>
          <w:rFonts w:ascii="Helvetica" w:eastAsia="宋体" w:hAnsi="Helvetica" w:cs="Helvetica"/>
          <w:color w:val="333333"/>
          <w:kern w:val="0"/>
          <w:sz w:val="28"/>
          <w:szCs w:val="28"/>
        </w:rPr>
        <w:t>在相同的口径下，工程计量与支付审核报告的综合误差率应</w:t>
      </w:r>
      <w:r w:rsidRPr="008370B1">
        <w:rPr>
          <w:rFonts w:ascii="Helvetica" w:eastAsia="宋体" w:hAnsi="Helvetica" w:cs="Helvetica"/>
          <w:color w:val="333333"/>
          <w:kern w:val="0"/>
          <w:sz w:val="28"/>
          <w:szCs w:val="28"/>
        </w:rPr>
        <w:lastRenderedPageBreak/>
        <w:t>小于</w:t>
      </w:r>
      <w:r w:rsidRPr="008370B1">
        <w:rPr>
          <w:rFonts w:ascii="Helvetica" w:eastAsia="宋体" w:hAnsi="Helvetica" w:cs="Helvetica"/>
          <w:color w:val="333333"/>
          <w:kern w:val="0"/>
          <w:sz w:val="28"/>
          <w:szCs w:val="28"/>
        </w:rPr>
        <w:t>5%</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10.4.7 </w:t>
      </w:r>
      <w:r w:rsidRPr="008370B1">
        <w:rPr>
          <w:rFonts w:ascii="Helvetica" w:eastAsia="宋体" w:hAnsi="Helvetica" w:cs="Helvetica"/>
          <w:color w:val="333333"/>
          <w:kern w:val="0"/>
          <w:sz w:val="28"/>
          <w:szCs w:val="28"/>
        </w:rPr>
        <w:t>合同价款调整成果文件的格式应符合本标准</w:t>
      </w:r>
      <w:r w:rsidRPr="008370B1">
        <w:rPr>
          <w:rFonts w:ascii="Helvetica" w:eastAsia="宋体" w:hAnsi="Helvetica" w:cs="Helvetica"/>
          <w:color w:val="333333"/>
          <w:kern w:val="0"/>
          <w:sz w:val="28"/>
          <w:szCs w:val="28"/>
        </w:rPr>
        <w:t>10.2“</w:t>
      </w:r>
      <w:r w:rsidRPr="008370B1">
        <w:rPr>
          <w:rFonts w:ascii="Helvetica" w:eastAsia="宋体" w:hAnsi="Helvetica" w:cs="Helvetica"/>
          <w:color w:val="333333"/>
          <w:kern w:val="0"/>
          <w:sz w:val="28"/>
          <w:szCs w:val="28"/>
        </w:rPr>
        <w:t>成果文件的组成和要求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10.4.8 </w:t>
      </w:r>
      <w:r w:rsidRPr="008370B1">
        <w:rPr>
          <w:rFonts w:ascii="Helvetica" w:eastAsia="宋体" w:hAnsi="Helvetica" w:cs="Helvetica"/>
          <w:color w:val="333333"/>
          <w:kern w:val="0"/>
          <w:sz w:val="28"/>
          <w:szCs w:val="28"/>
        </w:rPr>
        <w:t>合同价款调整成果文件的编制应遵从承发包双方的合同约定，合同价款调整成果文件的编制方法、编制深度等应符合《建设工程工程量清单计价规范》</w:t>
      </w:r>
      <w:r w:rsidRPr="008370B1">
        <w:rPr>
          <w:rFonts w:ascii="Helvetica" w:eastAsia="宋体" w:hAnsi="Helvetica" w:cs="Helvetica"/>
          <w:color w:val="333333"/>
          <w:kern w:val="0"/>
          <w:sz w:val="28"/>
          <w:szCs w:val="28"/>
        </w:rPr>
        <w:t>GB 50500</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10.4.9 </w:t>
      </w:r>
      <w:r w:rsidRPr="008370B1">
        <w:rPr>
          <w:rFonts w:ascii="Helvetica" w:eastAsia="宋体" w:hAnsi="Helvetica" w:cs="Helvetica"/>
          <w:color w:val="333333"/>
          <w:kern w:val="0"/>
          <w:sz w:val="28"/>
          <w:szCs w:val="28"/>
        </w:rPr>
        <w:t>相同口径下，合同价款调整成果文件，综合误差率应小于</w:t>
      </w:r>
      <w:r w:rsidRPr="008370B1">
        <w:rPr>
          <w:rFonts w:ascii="Helvetica" w:eastAsia="宋体" w:hAnsi="Helvetica" w:cs="Helvetica"/>
          <w:color w:val="333333"/>
          <w:kern w:val="0"/>
          <w:sz w:val="28"/>
          <w:szCs w:val="28"/>
        </w:rPr>
        <w:t>3%</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before="300" w:after="150" w:line="720" w:lineRule="atLeast"/>
        <w:jc w:val="center"/>
        <w:outlineLvl w:val="1"/>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11 </w:t>
      </w:r>
      <w:r w:rsidRPr="008370B1">
        <w:rPr>
          <w:rFonts w:ascii="Helvetica" w:eastAsia="宋体" w:hAnsi="Helvetica" w:cs="Helvetica"/>
          <w:b/>
          <w:bCs/>
          <w:color w:val="333333"/>
          <w:kern w:val="0"/>
          <w:sz w:val="28"/>
          <w:szCs w:val="28"/>
        </w:rPr>
        <w:t>工程造价经济纠纷鉴定</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11.1 </w:t>
      </w:r>
      <w:r w:rsidRPr="008370B1">
        <w:rPr>
          <w:rFonts w:ascii="Helvetica" w:eastAsia="宋体" w:hAnsi="Helvetica" w:cs="Helvetica"/>
          <w:b/>
          <w:bCs/>
          <w:color w:val="333333"/>
          <w:kern w:val="0"/>
          <w:sz w:val="28"/>
          <w:szCs w:val="28"/>
        </w:rPr>
        <w:t>成果文件的组成和要求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11.1.1 </w:t>
      </w:r>
      <w:r w:rsidRPr="008370B1">
        <w:rPr>
          <w:rFonts w:ascii="Helvetica" w:eastAsia="宋体" w:hAnsi="Helvetica" w:cs="Helvetica"/>
          <w:color w:val="333333"/>
          <w:kern w:val="0"/>
          <w:sz w:val="28"/>
          <w:szCs w:val="28"/>
        </w:rPr>
        <w:t>工程造价经济纠纷鉴定成果文件应包括鉴定报告书封面、签署页、目录、鉴定人员声明、鉴定报告书正文、有关附件等。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11.1.2 </w:t>
      </w:r>
      <w:r w:rsidRPr="008370B1">
        <w:rPr>
          <w:rFonts w:ascii="Helvetica" w:eastAsia="宋体" w:hAnsi="Helvetica" w:cs="Helvetica"/>
          <w:color w:val="333333"/>
          <w:kern w:val="0"/>
          <w:sz w:val="28"/>
          <w:szCs w:val="28"/>
        </w:rPr>
        <w:t>鉴定报告书封面应包括项目名称、鉴定报告书文号、鉴定企业名称和完成鉴定日期，并应加盖工程造价咨询企业执业印章。项目名称应为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工程造价鉴定报告书。</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11.1.3 </w:t>
      </w:r>
      <w:proofErr w:type="gramStart"/>
      <w:r w:rsidRPr="008370B1">
        <w:rPr>
          <w:rFonts w:ascii="Helvetica" w:eastAsia="宋体" w:hAnsi="Helvetica" w:cs="Helvetica"/>
          <w:color w:val="333333"/>
          <w:kern w:val="0"/>
          <w:sz w:val="28"/>
          <w:szCs w:val="28"/>
        </w:rPr>
        <w:t>签署页应包括</w:t>
      </w:r>
      <w:proofErr w:type="gramEnd"/>
      <w:r w:rsidRPr="008370B1">
        <w:rPr>
          <w:rFonts w:ascii="Helvetica" w:eastAsia="宋体" w:hAnsi="Helvetica" w:cs="Helvetica"/>
          <w:color w:val="333333"/>
          <w:kern w:val="0"/>
          <w:sz w:val="28"/>
          <w:szCs w:val="28"/>
        </w:rPr>
        <w:t>项目名称及鉴定编制人、审核人、审定人和企业法定负责人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或技术负责人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的姓名。编制人、审核人、审定人应在签署</w:t>
      </w:r>
      <w:proofErr w:type="gramStart"/>
      <w:r w:rsidRPr="008370B1">
        <w:rPr>
          <w:rFonts w:ascii="Helvetica" w:eastAsia="宋体" w:hAnsi="Helvetica" w:cs="Helvetica"/>
          <w:color w:val="333333"/>
          <w:kern w:val="0"/>
          <w:sz w:val="28"/>
          <w:szCs w:val="28"/>
        </w:rPr>
        <w:t>页签署</w:t>
      </w:r>
      <w:proofErr w:type="gramEnd"/>
      <w:r w:rsidRPr="008370B1">
        <w:rPr>
          <w:rFonts w:ascii="Helvetica" w:eastAsia="宋体" w:hAnsi="Helvetica" w:cs="Helvetica"/>
          <w:color w:val="333333"/>
          <w:kern w:val="0"/>
          <w:sz w:val="28"/>
          <w:szCs w:val="28"/>
        </w:rPr>
        <w:t>执业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或从业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资格专用印章。法定负责人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或技术负责人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应在签署页签字或盖章。</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11.1.4 </w:t>
      </w:r>
      <w:r w:rsidRPr="008370B1">
        <w:rPr>
          <w:rFonts w:ascii="Helvetica" w:eastAsia="宋体" w:hAnsi="Helvetica" w:cs="Helvetica"/>
          <w:color w:val="333333"/>
          <w:kern w:val="0"/>
          <w:sz w:val="28"/>
          <w:szCs w:val="28"/>
        </w:rPr>
        <w:t>鉴定人员声明应表明对报告中所陈述事实的真实性和准确性、计算及分析意见和结论的公正性负责，对哪些问题不承担责任，与当事人没有利害关系或偏见等。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11.1.5 </w:t>
      </w:r>
      <w:r w:rsidRPr="008370B1">
        <w:rPr>
          <w:rFonts w:ascii="Helvetica" w:eastAsia="宋体" w:hAnsi="Helvetica" w:cs="Helvetica"/>
          <w:color w:val="333333"/>
          <w:kern w:val="0"/>
          <w:sz w:val="28"/>
          <w:szCs w:val="28"/>
        </w:rPr>
        <w:t>鉴定报告书正文应包括项目名称、鉴定报告书文号、前言</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含委托人名称、委托日期、委托内容、送检材料</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、鉴定依据、鉴定过程及分析、鉴定结论、特殊说明等。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11.1.6 </w:t>
      </w:r>
      <w:r w:rsidRPr="008370B1">
        <w:rPr>
          <w:rFonts w:ascii="Helvetica" w:eastAsia="宋体" w:hAnsi="Helvetica" w:cs="Helvetica"/>
          <w:color w:val="333333"/>
          <w:kern w:val="0"/>
          <w:sz w:val="28"/>
          <w:szCs w:val="28"/>
        </w:rPr>
        <w:t>有关附件应包括：鉴定委托书，鉴定计算书，鉴定机构的营业执照、资质证书、项目备案书、鉴定经办人员和辅助人员的注册证书或资质证书等，鉴定过程中使用过的项目特有资料等。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11.1.7 </w:t>
      </w:r>
      <w:r w:rsidRPr="008370B1">
        <w:rPr>
          <w:rFonts w:ascii="Helvetica" w:eastAsia="宋体" w:hAnsi="Helvetica" w:cs="Helvetica"/>
          <w:color w:val="333333"/>
          <w:kern w:val="0"/>
          <w:sz w:val="28"/>
          <w:szCs w:val="28"/>
        </w:rPr>
        <w:t>鉴定报告可以同时包括以下形式的结论：</w:t>
      </w:r>
    </w:p>
    <w:p w:rsidR="008370B1" w:rsidRPr="008370B1" w:rsidRDefault="008370B1" w:rsidP="008370B1">
      <w:pPr>
        <w:numPr>
          <w:ilvl w:val="0"/>
          <w:numId w:val="3"/>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1 </w:t>
      </w:r>
      <w:r w:rsidRPr="008370B1">
        <w:rPr>
          <w:rFonts w:ascii="Helvetica" w:eastAsia="宋体" w:hAnsi="Helvetica" w:cs="Helvetica"/>
          <w:color w:val="545454"/>
          <w:kern w:val="0"/>
          <w:sz w:val="28"/>
          <w:szCs w:val="28"/>
        </w:rPr>
        <w:t>鉴定机构可以确定的结论及造价。当整个鉴定项目事实清楚、依据充分、证据充足时，鉴定机构应出具造价明确的鉴定结论。</w:t>
      </w:r>
    </w:p>
    <w:p w:rsidR="008370B1" w:rsidRPr="008370B1" w:rsidRDefault="008370B1" w:rsidP="008370B1">
      <w:pPr>
        <w:numPr>
          <w:ilvl w:val="0"/>
          <w:numId w:val="3"/>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2 </w:t>
      </w:r>
      <w:r w:rsidRPr="008370B1">
        <w:rPr>
          <w:rFonts w:ascii="Helvetica" w:eastAsia="宋体" w:hAnsi="Helvetica" w:cs="Helvetica"/>
          <w:color w:val="545454"/>
          <w:kern w:val="0"/>
          <w:sz w:val="28"/>
          <w:szCs w:val="28"/>
        </w:rPr>
        <w:t>鉴定机构无法确定的部分项目或其造价。当鉴定项目中部分事实不清、证据不力或依据不足且当事人无法达成妥协，鉴定机构依据现有条件无法</w:t>
      </w:r>
      <w:proofErr w:type="gramStart"/>
      <w:r w:rsidRPr="008370B1">
        <w:rPr>
          <w:rFonts w:ascii="Helvetica" w:eastAsia="宋体" w:hAnsi="Helvetica" w:cs="Helvetica"/>
          <w:color w:val="545454"/>
          <w:kern w:val="0"/>
          <w:sz w:val="28"/>
          <w:szCs w:val="28"/>
        </w:rPr>
        <w:t>作出</w:t>
      </w:r>
      <w:proofErr w:type="gramEnd"/>
      <w:r w:rsidRPr="008370B1">
        <w:rPr>
          <w:rFonts w:ascii="Helvetica" w:eastAsia="宋体" w:hAnsi="Helvetica" w:cs="Helvetica"/>
          <w:color w:val="545454"/>
          <w:kern w:val="0"/>
          <w:sz w:val="28"/>
          <w:szCs w:val="28"/>
        </w:rPr>
        <w:t>判断时，鉴定机构可以提交无法确定的部分项目或其造价鉴定结论。</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11.1.8 </w:t>
      </w:r>
      <w:r w:rsidRPr="008370B1">
        <w:rPr>
          <w:rFonts w:ascii="Helvetica" w:eastAsia="宋体" w:hAnsi="Helvetica" w:cs="Helvetica"/>
          <w:color w:val="333333"/>
          <w:kern w:val="0"/>
          <w:sz w:val="28"/>
          <w:szCs w:val="28"/>
        </w:rPr>
        <w:t>工程造价经济纠纷鉴定成果文件相关表式可根据项目特点自行设计编制。</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11.2 </w:t>
      </w:r>
      <w:r w:rsidRPr="008370B1">
        <w:rPr>
          <w:rFonts w:ascii="Helvetica" w:eastAsia="宋体" w:hAnsi="Helvetica" w:cs="Helvetica"/>
          <w:b/>
          <w:bCs/>
          <w:color w:val="333333"/>
          <w:kern w:val="0"/>
          <w:sz w:val="28"/>
          <w:szCs w:val="28"/>
        </w:rPr>
        <w:t>过程文件的组成和要求</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lastRenderedPageBreak/>
        <w:t xml:space="preserve">11.2.1 </w:t>
      </w:r>
      <w:r w:rsidRPr="008370B1">
        <w:rPr>
          <w:rFonts w:ascii="Helvetica" w:eastAsia="宋体" w:hAnsi="Helvetica" w:cs="Helvetica"/>
          <w:color w:val="333333"/>
          <w:kern w:val="0"/>
          <w:sz w:val="28"/>
          <w:szCs w:val="28"/>
        </w:rPr>
        <w:t>工程造价经济纠纷鉴定过程文件应包括要求当事人提交鉴定举证资料的函、要求当事人补充提交鉴定举证资料的函、当事人要求补充提交鉴定举证资料的函、工作计划或实施方案、当事人交换证据或质证的记录文件、现场勘验通知书、各阶段的造价计算征求意见稿及其回复或核对记录、鉴定报告征求意见函及复函、鉴定工作会议</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如核对、协调、质证等</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及开庭记录、工作底稿、资料移交单等。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11.2.2 </w:t>
      </w:r>
      <w:r w:rsidRPr="008370B1">
        <w:rPr>
          <w:rFonts w:ascii="Helvetica" w:eastAsia="宋体" w:hAnsi="Helvetica" w:cs="Helvetica"/>
          <w:color w:val="333333"/>
          <w:kern w:val="0"/>
          <w:sz w:val="28"/>
          <w:szCs w:val="28"/>
        </w:rPr>
        <w:t>鉴定人的工作底稿应包括工程量计算核实记录表、现场勘验记录、鉴定编制人的编制工作底稿、审核人的审核工作底稿、审定人的审定工作底稿、询价记录、各种有关记录等。</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11.2.3 </w:t>
      </w:r>
      <w:r w:rsidRPr="008370B1">
        <w:rPr>
          <w:rFonts w:ascii="Helvetica" w:eastAsia="宋体" w:hAnsi="Helvetica" w:cs="Helvetica"/>
          <w:color w:val="333333"/>
          <w:kern w:val="0"/>
          <w:sz w:val="28"/>
          <w:szCs w:val="28"/>
        </w:rPr>
        <w:t>鉴定成果文件和过程文件使用或移交的资料清单应明确文件存档或移交的单位，其内容包括成果文件和过程文件中当事人提交或委托人转交给鉴定机构并与本项目有关的举证资料或鉴定资料，主要包括以下内容：</w:t>
      </w:r>
    </w:p>
    <w:p w:rsidR="008370B1" w:rsidRPr="008370B1" w:rsidRDefault="008370B1" w:rsidP="008370B1">
      <w:pPr>
        <w:numPr>
          <w:ilvl w:val="0"/>
          <w:numId w:val="4"/>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1 </w:t>
      </w:r>
      <w:r w:rsidRPr="008370B1">
        <w:rPr>
          <w:rFonts w:ascii="Helvetica" w:eastAsia="宋体" w:hAnsi="Helvetica" w:cs="Helvetica"/>
          <w:color w:val="545454"/>
          <w:kern w:val="0"/>
          <w:sz w:val="28"/>
          <w:szCs w:val="28"/>
        </w:rPr>
        <w:t>合同类文件：施工</w:t>
      </w:r>
      <w:proofErr w:type="gramStart"/>
      <w:r w:rsidRPr="008370B1">
        <w:rPr>
          <w:rFonts w:ascii="Helvetica" w:eastAsia="宋体" w:hAnsi="Helvetica" w:cs="Helvetica"/>
          <w:color w:val="545454"/>
          <w:kern w:val="0"/>
          <w:sz w:val="28"/>
          <w:szCs w:val="28"/>
        </w:rPr>
        <w:t>发承包</w:t>
      </w:r>
      <w:proofErr w:type="gramEnd"/>
      <w:r w:rsidRPr="008370B1">
        <w:rPr>
          <w:rFonts w:ascii="Helvetica" w:eastAsia="宋体" w:hAnsi="Helvetica" w:cs="Helvetica"/>
          <w:color w:val="545454"/>
          <w:kern w:val="0"/>
          <w:sz w:val="28"/>
          <w:szCs w:val="28"/>
        </w:rPr>
        <w:t>合同、专业或劳务分包合同、补充合同、采购合同、租赁合同</w:t>
      </w:r>
      <w:r w:rsidRPr="008370B1">
        <w:rPr>
          <w:rFonts w:ascii="Helvetica" w:eastAsia="宋体" w:hAnsi="Helvetica" w:cs="Helvetica"/>
          <w:color w:val="545454"/>
          <w:kern w:val="0"/>
          <w:sz w:val="28"/>
          <w:szCs w:val="28"/>
        </w:rPr>
        <w:t>;</w:t>
      </w:r>
    </w:p>
    <w:p w:rsidR="008370B1" w:rsidRPr="008370B1" w:rsidRDefault="008370B1" w:rsidP="008370B1">
      <w:pPr>
        <w:numPr>
          <w:ilvl w:val="0"/>
          <w:numId w:val="4"/>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2 </w:t>
      </w:r>
      <w:r w:rsidRPr="008370B1">
        <w:rPr>
          <w:rFonts w:ascii="Helvetica" w:eastAsia="宋体" w:hAnsi="Helvetica" w:cs="Helvetica"/>
          <w:color w:val="545454"/>
          <w:kern w:val="0"/>
          <w:sz w:val="28"/>
          <w:szCs w:val="28"/>
        </w:rPr>
        <w:t>招标投标类文件：中标通知书、投标文件、招标文件、澄清函或答疑文件</w:t>
      </w:r>
      <w:r w:rsidRPr="008370B1">
        <w:rPr>
          <w:rFonts w:ascii="Helvetica" w:eastAsia="宋体" w:hAnsi="Helvetica" w:cs="Helvetica"/>
          <w:color w:val="545454"/>
          <w:kern w:val="0"/>
          <w:sz w:val="28"/>
          <w:szCs w:val="28"/>
        </w:rPr>
        <w:t>;</w:t>
      </w:r>
    </w:p>
    <w:p w:rsidR="008370B1" w:rsidRPr="008370B1" w:rsidRDefault="008370B1" w:rsidP="008370B1">
      <w:pPr>
        <w:numPr>
          <w:ilvl w:val="0"/>
          <w:numId w:val="4"/>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3 </w:t>
      </w:r>
      <w:r w:rsidRPr="008370B1">
        <w:rPr>
          <w:rFonts w:ascii="Helvetica" w:eastAsia="宋体" w:hAnsi="Helvetica" w:cs="Helvetica"/>
          <w:color w:val="545454"/>
          <w:kern w:val="0"/>
          <w:sz w:val="28"/>
          <w:szCs w:val="28"/>
        </w:rPr>
        <w:t>标准、规范及有关技术类文件：需要特别表述的标准、规范及有关技术类文件清单</w:t>
      </w:r>
      <w:r w:rsidRPr="008370B1">
        <w:rPr>
          <w:rFonts w:ascii="Helvetica" w:eastAsia="宋体" w:hAnsi="Helvetica" w:cs="Helvetica"/>
          <w:color w:val="545454"/>
          <w:kern w:val="0"/>
          <w:sz w:val="28"/>
          <w:szCs w:val="28"/>
        </w:rPr>
        <w:t>;</w:t>
      </w:r>
    </w:p>
    <w:p w:rsidR="008370B1" w:rsidRPr="008370B1" w:rsidRDefault="008370B1" w:rsidP="008370B1">
      <w:pPr>
        <w:numPr>
          <w:ilvl w:val="0"/>
          <w:numId w:val="4"/>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4 </w:t>
      </w:r>
      <w:r w:rsidRPr="008370B1">
        <w:rPr>
          <w:rFonts w:ascii="Helvetica" w:eastAsia="宋体" w:hAnsi="Helvetica" w:cs="Helvetica"/>
          <w:color w:val="545454"/>
          <w:kern w:val="0"/>
          <w:sz w:val="28"/>
          <w:szCs w:val="28"/>
        </w:rPr>
        <w:t>图纸类文件：工程竣工图或施工图</w:t>
      </w:r>
      <w:r w:rsidRPr="008370B1">
        <w:rPr>
          <w:rFonts w:ascii="Helvetica" w:eastAsia="宋体" w:hAnsi="Helvetica" w:cs="Helvetica"/>
          <w:color w:val="545454"/>
          <w:kern w:val="0"/>
          <w:sz w:val="28"/>
          <w:szCs w:val="28"/>
        </w:rPr>
        <w:t>;</w:t>
      </w:r>
    </w:p>
    <w:p w:rsidR="008370B1" w:rsidRPr="008370B1" w:rsidRDefault="008370B1" w:rsidP="008370B1">
      <w:pPr>
        <w:numPr>
          <w:ilvl w:val="0"/>
          <w:numId w:val="4"/>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5 </w:t>
      </w:r>
      <w:r w:rsidRPr="008370B1">
        <w:rPr>
          <w:rFonts w:ascii="Helvetica" w:eastAsia="宋体" w:hAnsi="Helvetica" w:cs="Helvetica"/>
          <w:color w:val="545454"/>
          <w:kern w:val="0"/>
          <w:sz w:val="28"/>
          <w:szCs w:val="28"/>
        </w:rPr>
        <w:t>造价类文件：工程量清单、投标报价书或报价单、施工图预算书</w:t>
      </w:r>
      <w:r w:rsidRPr="008370B1">
        <w:rPr>
          <w:rFonts w:ascii="Helvetica" w:eastAsia="宋体" w:hAnsi="Helvetica" w:cs="Helvetica"/>
          <w:color w:val="545454"/>
          <w:kern w:val="0"/>
          <w:sz w:val="28"/>
          <w:szCs w:val="28"/>
        </w:rPr>
        <w:lastRenderedPageBreak/>
        <w:t>或标底等</w:t>
      </w:r>
      <w:r w:rsidRPr="008370B1">
        <w:rPr>
          <w:rFonts w:ascii="Helvetica" w:eastAsia="宋体" w:hAnsi="Helvetica" w:cs="Helvetica"/>
          <w:color w:val="545454"/>
          <w:kern w:val="0"/>
          <w:sz w:val="28"/>
          <w:szCs w:val="28"/>
        </w:rPr>
        <w:t>;</w:t>
      </w:r>
    </w:p>
    <w:p w:rsidR="008370B1" w:rsidRPr="008370B1" w:rsidRDefault="008370B1" w:rsidP="008370B1">
      <w:pPr>
        <w:numPr>
          <w:ilvl w:val="0"/>
          <w:numId w:val="4"/>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6 </w:t>
      </w:r>
      <w:r w:rsidRPr="008370B1">
        <w:rPr>
          <w:rFonts w:ascii="Helvetica" w:eastAsia="宋体" w:hAnsi="Helvetica" w:cs="Helvetica"/>
          <w:color w:val="545454"/>
          <w:kern w:val="0"/>
          <w:sz w:val="28"/>
          <w:szCs w:val="28"/>
        </w:rPr>
        <w:t>变更、签证类文件：会议纪要、工程变更、签证、工程洽商、有关通知、信件、数据电文等，以及当事人举证的其他资料</w:t>
      </w:r>
      <w:r w:rsidRPr="008370B1">
        <w:rPr>
          <w:rFonts w:ascii="Helvetica" w:eastAsia="宋体" w:hAnsi="Helvetica" w:cs="Helvetica"/>
          <w:color w:val="545454"/>
          <w:kern w:val="0"/>
          <w:sz w:val="28"/>
          <w:szCs w:val="28"/>
        </w:rPr>
        <w:t>;</w:t>
      </w:r>
    </w:p>
    <w:p w:rsidR="008370B1" w:rsidRPr="008370B1" w:rsidRDefault="008370B1" w:rsidP="008370B1">
      <w:pPr>
        <w:numPr>
          <w:ilvl w:val="0"/>
          <w:numId w:val="4"/>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7 </w:t>
      </w:r>
      <w:r w:rsidRPr="008370B1">
        <w:rPr>
          <w:rFonts w:ascii="Helvetica" w:eastAsia="宋体" w:hAnsi="Helvetica" w:cs="Helvetica"/>
          <w:color w:val="545454"/>
          <w:kern w:val="0"/>
          <w:sz w:val="28"/>
          <w:szCs w:val="28"/>
        </w:rPr>
        <w:t>工程验收类文件：隐蔽工程验收记录、中间验收记录、竣工验收记录</w:t>
      </w:r>
      <w:r w:rsidRPr="008370B1">
        <w:rPr>
          <w:rFonts w:ascii="Helvetica" w:eastAsia="宋体" w:hAnsi="Helvetica" w:cs="Helvetica"/>
          <w:color w:val="545454"/>
          <w:kern w:val="0"/>
          <w:sz w:val="28"/>
          <w:szCs w:val="28"/>
        </w:rPr>
        <w:t>;</w:t>
      </w:r>
    </w:p>
    <w:p w:rsidR="008370B1" w:rsidRPr="008370B1" w:rsidRDefault="008370B1" w:rsidP="008370B1">
      <w:pPr>
        <w:numPr>
          <w:ilvl w:val="0"/>
          <w:numId w:val="4"/>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 xml:space="preserve">8 </w:t>
      </w:r>
      <w:r w:rsidRPr="008370B1">
        <w:rPr>
          <w:rFonts w:ascii="Helvetica" w:eastAsia="宋体" w:hAnsi="Helvetica" w:cs="Helvetica"/>
          <w:color w:val="545454"/>
          <w:kern w:val="0"/>
          <w:sz w:val="28"/>
          <w:szCs w:val="28"/>
        </w:rPr>
        <w:t>影响工程造价鉴定的其他相关资料：起诉状、答辩状等。</w:t>
      </w:r>
    </w:p>
    <w:p w:rsidR="008370B1" w:rsidRPr="008370B1" w:rsidRDefault="008370B1" w:rsidP="008370B1">
      <w:pPr>
        <w:shd w:val="clear" w:color="auto" w:fill="FFFFFF"/>
        <w:spacing w:before="300" w:after="150" w:line="720" w:lineRule="atLeast"/>
        <w:jc w:val="left"/>
        <w:outlineLvl w:val="2"/>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 xml:space="preserve">11.3 </w:t>
      </w:r>
      <w:r w:rsidRPr="008370B1">
        <w:rPr>
          <w:rFonts w:ascii="Helvetica" w:eastAsia="宋体" w:hAnsi="Helvetica" w:cs="Helvetica"/>
          <w:b/>
          <w:bCs/>
          <w:color w:val="333333"/>
          <w:kern w:val="0"/>
          <w:sz w:val="28"/>
          <w:szCs w:val="28"/>
        </w:rPr>
        <w:t>质量评定标准</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11.3.1 </w:t>
      </w:r>
      <w:r w:rsidRPr="008370B1">
        <w:rPr>
          <w:rFonts w:ascii="Helvetica" w:eastAsia="宋体" w:hAnsi="Helvetica" w:cs="Helvetica"/>
          <w:color w:val="333333"/>
          <w:kern w:val="0"/>
          <w:sz w:val="28"/>
          <w:szCs w:val="28"/>
        </w:rPr>
        <w:t>工程造价经济纠纷鉴定成果文件的格式应符合本标准</w:t>
      </w:r>
      <w:r w:rsidRPr="008370B1">
        <w:rPr>
          <w:rFonts w:ascii="Helvetica" w:eastAsia="宋体" w:hAnsi="Helvetica" w:cs="Helvetica"/>
          <w:color w:val="333333"/>
          <w:kern w:val="0"/>
          <w:sz w:val="28"/>
          <w:szCs w:val="28"/>
        </w:rPr>
        <w:t>11.1“</w:t>
      </w:r>
      <w:r w:rsidRPr="008370B1">
        <w:rPr>
          <w:rFonts w:ascii="Helvetica" w:eastAsia="宋体" w:hAnsi="Helvetica" w:cs="Helvetica"/>
          <w:color w:val="333333"/>
          <w:kern w:val="0"/>
          <w:sz w:val="28"/>
          <w:szCs w:val="28"/>
        </w:rPr>
        <w:t>成果文件的组成和要求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11.3.2 </w:t>
      </w:r>
      <w:r w:rsidRPr="008370B1">
        <w:rPr>
          <w:rFonts w:ascii="Helvetica" w:eastAsia="宋体" w:hAnsi="Helvetica" w:cs="Helvetica"/>
          <w:color w:val="333333"/>
          <w:kern w:val="0"/>
          <w:sz w:val="28"/>
          <w:szCs w:val="28"/>
        </w:rPr>
        <w:t>工程造价经济纠纷鉴定的过程文件归档</w:t>
      </w:r>
      <w:proofErr w:type="gramStart"/>
      <w:r w:rsidRPr="008370B1">
        <w:rPr>
          <w:rFonts w:ascii="Helvetica" w:eastAsia="宋体" w:hAnsi="Helvetica" w:cs="Helvetica"/>
          <w:color w:val="333333"/>
          <w:kern w:val="0"/>
          <w:sz w:val="28"/>
          <w:szCs w:val="28"/>
        </w:rPr>
        <w:t>应内容</w:t>
      </w:r>
      <w:proofErr w:type="gramEnd"/>
      <w:r w:rsidRPr="008370B1">
        <w:rPr>
          <w:rFonts w:ascii="Helvetica" w:eastAsia="宋体" w:hAnsi="Helvetica" w:cs="Helvetica"/>
          <w:color w:val="333333"/>
          <w:kern w:val="0"/>
          <w:sz w:val="28"/>
          <w:szCs w:val="28"/>
        </w:rPr>
        <w:t>完备并记录真实，符合本标准</w:t>
      </w:r>
      <w:r w:rsidRPr="008370B1">
        <w:rPr>
          <w:rFonts w:ascii="Helvetica" w:eastAsia="宋体" w:hAnsi="Helvetica" w:cs="Helvetica"/>
          <w:color w:val="333333"/>
          <w:kern w:val="0"/>
          <w:sz w:val="28"/>
          <w:szCs w:val="28"/>
        </w:rPr>
        <w:t>11.2“</w:t>
      </w:r>
      <w:r w:rsidRPr="008370B1">
        <w:rPr>
          <w:rFonts w:ascii="Helvetica" w:eastAsia="宋体" w:hAnsi="Helvetica" w:cs="Helvetica"/>
          <w:color w:val="333333"/>
          <w:kern w:val="0"/>
          <w:sz w:val="28"/>
          <w:szCs w:val="28"/>
        </w:rPr>
        <w:t>过程文件的组成和要求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的相关规定。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11.3.3 </w:t>
      </w:r>
      <w:r w:rsidRPr="008370B1">
        <w:rPr>
          <w:rFonts w:ascii="Helvetica" w:eastAsia="宋体" w:hAnsi="Helvetica" w:cs="Helvetica"/>
          <w:color w:val="333333"/>
          <w:kern w:val="0"/>
          <w:sz w:val="28"/>
          <w:szCs w:val="28"/>
        </w:rPr>
        <w:t>鉴定成果文件中的鉴定范围和内容必须符合鉴定委托。鉴定成果文件表述的鉴定范围和内容应严格按照委托书的委托，不得</w:t>
      </w:r>
      <w:proofErr w:type="gramStart"/>
      <w:r w:rsidRPr="008370B1">
        <w:rPr>
          <w:rFonts w:ascii="Helvetica" w:eastAsia="宋体" w:hAnsi="Helvetica" w:cs="Helvetica"/>
          <w:color w:val="333333"/>
          <w:kern w:val="0"/>
          <w:sz w:val="28"/>
          <w:szCs w:val="28"/>
        </w:rPr>
        <w:t>作出</w:t>
      </w:r>
      <w:proofErr w:type="gramEnd"/>
      <w:r w:rsidRPr="008370B1">
        <w:rPr>
          <w:rFonts w:ascii="Helvetica" w:eastAsia="宋体" w:hAnsi="Helvetica" w:cs="Helvetica"/>
          <w:color w:val="333333"/>
          <w:kern w:val="0"/>
          <w:sz w:val="28"/>
          <w:szCs w:val="28"/>
        </w:rPr>
        <w:t>不符合委托的鉴定表述。</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11.3.4 </w:t>
      </w:r>
      <w:r w:rsidRPr="008370B1">
        <w:rPr>
          <w:rFonts w:ascii="Helvetica" w:eastAsia="宋体" w:hAnsi="Helvetica" w:cs="Helvetica"/>
          <w:color w:val="333333"/>
          <w:kern w:val="0"/>
          <w:sz w:val="28"/>
          <w:szCs w:val="28"/>
        </w:rPr>
        <w:t>在合同约定有效的条件下，鉴定成果文件中该鉴定采用的鉴定方法应符合当事人的合同约定。</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11.3.5 </w:t>
      </w:r>
      <w:r w:rsidRPr="008370B1">
        <w:rPr>
          <w:rFonts w:ascii="Helvetica" w:eastAsia="宋体" w:hAnsi="Helvetica" w:cs="Helvetica"/>
          <w:color w:val="333333"/>
          <w:kern w:val="0"/>
          <w:sz w:val="28"/>
          <w:szCs w:val="28"/>
        </w:rPr>
        <w:t>对于因合同无效、事实不清、证据不力或依据不足且当事人无法达成妥协，导致鉴定机构独立选择鉴定方法或无法确定的项目、部分项目及其造价，鉴定机构应在鉴定报告中逐项提出</w:t>
      </w:r>
      <w:proofErr w:type="gramStart"/>
      <w:r w:rsidRPr="008370B1">
        <w:rPr>
          <w:rFonts w:ascii="Helvetica" w:eastAsia="宋体" w:hAnsi="Helvetica" w:cs="Helvetica"/>
          <w:color w:val="333333"/>
          <w:kern w:val="0"/>
          <w:sz w:val="28"/>
          <w:szCs w:val="28"/>
        </w:rPr>
        <w:t>作出</w:t>
      </w:r>
      <w:proofErr w:type="gramEnd"/>
      <w:r w:rsidRPr="008370B1">
        <w:rPr>
          <w:rFonts w:ascii="Helvetica" w:eastAsia="宋体" w:hAnsi="Helvetica" w:cs="Helvetica"/>
          <w:color w:val="333333"/>
          <w:kern w:val="0"/>
          <w:sz w:val="28"/>
          <w:szCs w:val="28"/>
        </w:rPr>
        <w:t>结论或不能</w:t>
      </w:r>
      <w:proofErr w:type="gramStart"/>
      <w:r w:rsidRPr="008370B1">
        <w:rPr>
          <w:rFonts w:ascii="Helvetica" w:eastAsia="宋体" w:hAnsi="Helvetica" w:cs="Helvetica"/>
          <w:color w:val="333333"/>
          <w:kern w:val="0"/>
          <w:sz w:val="28"/>
          <w:szCs w:val="28"/>
        </w:rPr>
        <w:t>作出</w:t>
      </w:r>
      <w:proofErr w:type="gramEnd"/>
      <w:r w:rsidRPr="008370B1">
        <w:rPr>
          <w:rFonts w:ascii="Helvetica" w:eastAsia="宋体" w:hAnsi="Helvetica" w:cs="Helvetica"/>
          <w:color w:val="333333"/>
          <w:kern w:val="0"/>
          <w:sz w:val="28"/>
          <w:szCs w:val="28"/>
        </w:rPr>
        <w:t>结论的原因，提交当事人双方的分歧理由，必要时</w:t>
      </w:r>
      <w:proofErr w:type="gramStart"/>
      <w:r w:rsidRPr="008370B1">
        <w:rPr>
          <w:rFonts w:ascii="Helvetica" w:eastAsia="宋体" w:hAnsi="Helvetica" w:cs="Helvetica"/>
          <w:color w:val="333333"/>
          <w:kern w:val="0"/>
          <w:sz w:val="28"/>
          <w:szCs w:val="28"/>
        </w:rPr>
        <w:t>作出</w:t>
      </w:r>
      <w:proofErr w:type="gramEnd"/>
      <w:r w:rsidRPr="008370B1">
        <w:rPr>
          <w:rFonts w:ascii="Helvetica" w:eastAsia="宋体" w:hAnsi="Helvetica" w:cs="Helvetica"/>
          <w:color w:val="333333"/>
          <w:kern w:val="0"/>
          <w:sz w:val="28"/>
          <w:szCs w:val="28"/>
        </w:rPr>
        <w:t>估价或估价范</w:t>
      </w:r>
      <w:r w:rsidRPr="008370B1">
        <w:rPr>
          <w:rFonts w:ascii="Helvetica" w:eastAsia="宋体" w:hAnsi="Helvetica" w:cs="Helvetica"/>
          <w:color w:val="333333"/>
          <w:kern w:val="0"/>
          <w:sz w:val="28"/>
          <w:szCs w:val="28"/>
        </w:rPr>
        <w:lastRenderedPageBreak/>
        <w:t>围供委托人参考。</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11.3.6 </w:t>
      </w:r>
      <w:r w:rsidRPr="008370B1">
        <w:rPr>
          <w:rFonts w:ascii="Helvetica" w:eastAsia="宋体" w:hAnsi="Helvetica" w:cs="Helvetica"/>
          <w:color w:val="333333"/>
          <w:kern w:val="0"/>
          <w:sz w:val="28"/>
          <w:szCs w:val="28"/>
        </w:rPr>
        <w:t>相同口径下，在同一成果文件中，鉴定成果文件的综合误差率应小于</w:t>
      </w:r>
      <w:r w:rsidRPr="008370B1">
        <w:rPr>
          <w:rFonts w:ascii="Helvetica" w:eastAsia="宋体" w:hAnsi="Helvetica" w:cs="Helvetica"/>
          <w:color w:val="333333"/>
          <w:kern w:val="0"/>
          <w:sz w:val="28"/>
          <w:szCs w:val="28"/>
        </w:rPr>
        <w:t>3%</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before="300" w:after="150" w:line="720" w:lineRule="atLeast"/>
        <w:jc w:val="center"/>
        <w:outlineLvl w:val="1"/>
        <w:rPr>
          <w:rFonts w:ascii="Helvetica" w:eastAsia="宋体" w:hAnsi="Helvetica" w:cs="Helvetica"/>
          <w:b/>
          <w:bCs/>
          <w:color w:val="333333"/>
          <w:kern w:val="0"/>
          <w:sz w:val="28"/>
          <w:szCs w:val="28"/>
        </w:rPr>
      </w:pPr>
      <w:r w:rsidRPr="008370B1">
        <w:rPr>
          <w:rFonts w:ascii="Helvetica" w:eastAsia="宋体" w:hAnsi="Helvetica" w:cs="Helvetica"/>
          <w:b/>
          <w:bCs/>
          <w:color w:val="333333"/>
          <w:kern w:val="0"/>
          <w:sz w:val="28"/>
          <w:szCs w:val="28"/>
        </w:rPr>
        <w:t>本标准用词说明</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1 </w:t>
      </w:r>
      <w:r w:rsidRPr="008370B1">
        <w:rPr>
          <w:rFonts w:ascii="Helvetica" w:eastAsia="宋体" w:hAnsi="Helvetica" w:cs="Helvetica"/>
          <w:color w:val="333333"/>
          <w:kern w:val="0"/>
          <w:sz w:val="28"/>
          <w:szCs w:val="28"/>
        </w:rPr>
        <w:t>为便于在执行本标准条文时区别对待，对要求严格程度不同的用词说明如下：</w:t>
      </w:r>
    </w:p>
    <w:p w:rsidR="008370B1" w:rsidRPr="008370B1" w:rsidRDefault="008370B1" w:rsidP="008370B1">
      <w:pPr>
        <w:numPr>
          <w:ilvl w:val="0"/>
          <w:numId w:val="5"/>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1)</w:t>
      </w:r>
      <w:r w:rsidRPr="008370B1">
        <w:rPr>
          <w:rFonts w:ascii="Helvetica" w:eastAsia="宋体" w:hAnsi="Helvetica" w:cs="Helvetica"/>
          <w:color w:val="545454"/>
          <w:kern w:val="0"/>
          <w:sz w:val="28"/>
          <w:szCs w:val="28"/>
        </w:rPr>
        <w:t>表示很严格，非这样做不可的用词：</w:t>
      </w:r>
    </w:p>
    <w:p w:rsidR="008370B1" w:rsidRPr="008370B1" w:rsidRDefault="008370B1" w:rsidP="008370B1">
      <w:pPr>
        <w:numPr>
          <w:ilvl w:val="0"/>
          <w:numId w:val="5"/>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正面</w:t>
      </w:r>
      <w:proofErr w:type="gramStart"/>
      <w:r w:rsidRPr="008370B1">
        <w:rPr>
          <w:rFonts w:ascii="Helvetica" w:eastAsia="宋体" w:hAnsi="Helvetica" w:cs="Helvetica"/>
          <w:color w:val="545454"/>
          <w:kern w:val="0"/>
          <w:sz w:val="28"/>
          <w:szCs w:val="28"/>
        </w:rPr>
        <w:t>词采用</w:t>
      </w:r>
      <w:proofErr w:type="gramEnd"/>
      <w:r w:rsidRPr="008370B1">
        <w:rPr>
          <w:rFonts w:ascii="Helvetica" w:eastAsia="宋体" w:hAnsi="Helvetica" w:cs="Helvetica"/>
          <w:color w:val="545454"/>
          <w:kern w:val="0"/>
          <w:sz w:val="28"/>
          <w:szCs w:val="28"/>
        </w:rPr>
        <w:t>“</w:t>
      </w:r>
      <w:r w:rsidRPr="008370B1">
        <w:rPr>
          <w:rFonts w:ascii="Helvetica" w:eastAsia="宋体" w:hAnsi="Helvetica" w:cs="Helvetica"/>
          <w:color w:val="545454"/>
          <w:kern w:val="0"/>
          <w:sz w:val="28"/>
          <w:szCs w:val="28"/>
        </w:rPr>
        <w:t>必须</w:t>
      </w:r>
      <w:r w:rsidRPr="008370B1">
        <w:rPr>
          <w:rFonts w:ascii="Helvetica" w:eastAsia="宋体" w:hAnsi="Helvetica" w:cs="Helvetica"/>
          <w:color w:val="545454"/>
          <w:kern w:val="0"/>
          <w:sz w:val="28"/>
          <w:szCs w:val="28"/>
        </w:rPr>
        <w:t>”</w:t>
      </w:r>
      <w:r w:rsidRPr="008370B1">
        <w:rPr>
          <w:rFonts w:ascii="Helvetica" w:eastAsia="宋体" w:hAnsi="Helvetica" w:cs="Helvetica"/>
          <w:color w:val="545454"/>
          <w:kern w:val="0"/>
          <w:sz w:val="28"/>
          <w:szCs w:val="28"/>
        </w:rPr>
        <w:t>，反面</w:t>
      </w:r>
      <w:proofErr w:type="gramStart"/>
      <w:r w:rsidRPr="008370B1">
        <w:rPr>
          <w:rFonts w:ascii="Helvetica" w:eastAsia="宋体" w:hAnsi="Helvetica" w:cs="Helvetica"/>
          <w:color w:val="545454"/>
          <w:kern w:val="0"/>
          <w:sz w:val="28"/>
          <w:szCs w:val="28"/>
        </w:rPr>
        <w:t>词采用</w:t>
      </w:r>
      <w:proofErr w:type="gramEnd"/>
      <w:r w:rsidRPr="008370B1">
        <w:rPr>
          <w:rFonts w:ascii="Helvetica" w:eastAsia="宋体" w:hAnsi="Helvetica" w:cs="Helvetica"/>
          <w:color w:val="545454"/>
          <w:kern w:val="0"/>
          <w:sz w:val="28"/>
          <w:szCs w:val="28"/>
        </w:rPr>
        <w:t>“</w:t>
      </w:r>
      <w:r w:rsidRPr="008370B1">
        <w:rPr>
          <w:rFonts w:ascii="Helvetica" w:eastAsia="宋体" w:hAnsi="Helvetica" w:cs="Helvetica"/>
          <w:color w:val="545454"/>
          <w:kern w:val="0"/>
          <w:sz w:val="28"/>
          <w:szCs w:val="28"/>
        </w:rPr>
        <w:t>严禁</w:t>
      </w:r>
      <w:r w:rsidRPr="008370B1">
        <w:rPr>
          <w:rFonts w:ascii="Helvetica" w:eastAsia="宋体" w:hAnsi="Helvetica" w:cs="Helvetica"/>
          <w:color w:val="545454"/>
          <w:kern w:val="0"/>
          <w:sz w:val="28"/>
          <w:szCs w:val="28"/>
        </w:rPr>
        <w:t>”;</w:t>
      </w:r>
    </w:p>
    <w:p w:rsidR="008370B1" w:rsidRPr="008370B1" w:rsidRDefault="008370B1" w:rsidP="008370B1">
      <w:pPr>
        <w:numPr>
          <w:ilvl w:val="0"/>
          <w:numId w:val="5"/>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2)</w:t>
      </w:r>
      <w:r w:rsidRPr="008370B1">
        <w:rPr>
          <w:rFonts w:ascii="Helvetica" w:eastAsia="宋体" w:hAnsi="Helvetica" w:cs="Helvetica"/>
          <w:color w:val="545454"/>
          <w:kern w:val="0"/>
          <w:sz w:val="28"/>
          <w:szCs w:val="28"/>
        </w:rPr>
        <w:t>表示严格，在正常情况下均应这样做的用词：</w:t>
      </w:r>
    </w:p>
    <w:p w:rsidR="008370B1" w:rsidRPr="008370B1" w:rsidRDefault="008370B1" w:rsidP="008370B1">
      <w:pPr>
        <w:numPr>
          <w:ilvl w:val="0"/>
          <w:numId w:val="5"/>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正面</w:t>
      </w:r>
      <w:proofErr w:type="gramStart"/>
      <w:r w:rsidRPr="008370B1">
        <w:rPr>
          <w:rFonts w:ascii="Helvetica" w:eastAsia="宋体" w:hAnsi="Helvetica" w:cs="Helvetica"/>
          <w:color w:val="545454"/>
          <w:kern w:val="0"/>
          <w:sz w:val="28"/>
          <w:szCs w:val="28"/>
        </w:rPr>
        <w:t>词采用</w:t>
      </w:r>
      <w:proofErr w:type="gramEnd"/>
      <w:r w:rsidRPr="008370B1">
        <w:rPr>
          <w:rFonts w:ascii="Helvetica" w:eastAsia="宋体" w:hAnsi="Helvetica" w:cs="Helvetica"/>
          <w:color w:val="545454"/>
          <w:kern w:val="0"/>
          <w:sz w:val="28"/>
          <w:szCs w:val="28"/>
        </w:rPr>
        <w:t>“</w:t>
      </w:r>
      <w:r w:rsidRPr="008370B1">
        <w:rPr>
          <w:rFonts w:ascii="Helvetica" w:eastAsia="宋体" w:hAnsi="Helvetica" w:cs="Helvetica"/>
          <w:color w:val="545454"/>
          <w:kern w:val="0"/>
          <w:sz w:val="28"/>
          <w:szCs w:val="28"/>
        </w:rPr>
        <w:t>应</w:t>
      </w:r>
      <w:r w:rsidRPr="008370B1">
        <w:rPr>
          <w:rFonts w:ascii="Helvetica" w:eastAsia="宋体" w:hAnsi="Helvetica" w:cs="Helvetica"/>
          <w:color w:val="545454"/>
          <w:kern w:val="0"/>
          <w:sz w:val="28"/>
          <w:szCs w:val="28"/>
        </w:rPr>
        <w:t>”</w:t>
      </w:r>
      <w:r w:rsidRPr="008370B1">
        <w:rPr>
          <w:rFonts w:ascii="Helvetica" w:eastAsia="宋体" w:hAnsi="Helvetica" w:cs="Helvetica"/>
          <w:color w:val="545454"/>
          <w:kern w:val="0"/>
          <w:sz w:val="28"/>
          <w:szCs w:val="28"/>
        </w:rPr>
        <w:t>，反面</w:t>
      </w:r>
      <w:proofErr w:type="gramStart"/>
      <w:r w:rsidRPr="008370B1">
        <w:rPr>
          <w:rFonts w:ascii="Helvetica" w:eastAsia="宋体" w:hAnsi="Helvetica" w:cs="Helvetica"/>
          <w:color w:val="545454"/>
          <w:kern w:val="0"/>
          <w:sz w:val="28"/>
          <w:szCs w:val="28"/>
        </w:rPr>
        <w:t>词采用</w:t>
      </w:r>
      <w:proofErr w:type="gramEnd"/>
      <w:r w:rsidRPr="008370B1">
        <w:rPr>
          <w:rFonts w:ascii="Helvetica" w:eastAsia="宋体" w:hAnsi="Helvetica" w:cs="Helvetica"/>
          <w:color w:val="545454"/>
          <w:kern w:val="0"/>
          <w:sz w:val="28"/>
          <w:szCs w:val="28"/>
        </w:rPr>
        <w:t>“</w:t>
      </w:r>
      <w:r w:rsidRPr="008370B1">
        <w:rPr>
          <w:rFonts w:ascii="Helvetica" w:eastAsia="宋体" w:hAnsi="Helvetica" w:cs="Helvetica"/>
          <w:color w:val="545454"/>
          <w:kern w:val="0"/>
          <w:sz w:val="28"/>
          <w:szCs w:val="28"/>
        </w:rPr>
        <w:t>不应</w:t>
      </w:r>
      <w:r w:rsidRPr="008370B1">
        <w:rPr>
          <w:rFonts w:ascii="Helvetica" w:eastAsia="宋体" w:hAnsi="Helvetica" w:cs="Helvetica"/>
          <w:color w:val="545454"/>
          <w:kern w:val="0"/>
          <w:sz w:val="28"/>
          <w:szCs w:val="28"/>
        </w:rPr>
        <w:t>”</w:t>
      </w:r>
      <w:r w:rsidRPr="008370B1">
        <w:rPr>
          <w:rFonts w:ascii="Helvetica" w:eastAsia="宋体" w:hAnsi="Helvetica" w:cs="Helvetica"/>
          <w:color w:val="545454"/>
          <w:kern w:val="0"/>
          <w:sz w:val="28"/>
          <w:szCs w:val="28"/>
        </w:rPr>
        <w:t>或</w:t>
      </w:r>
      <w:r w:rsidRPr="008370B1">
        <w:rPr>
          <w:rFonts w:ascii="Helvetica" w:eastAsia="宋体" w:hAnsi="Helvetica" w:cs="Helvetica"/>
          <w:color w:val="545454"/>
          <w:kern w:val="0"/>
          <w:sz w:val="28"/>
          <w:szCs w:val="28"/>
        </w:rPr>
        <w:t>“</w:t>
      </w:r>
      <w:r w:rsidRPr="008370B1">
        <w:rPr>
          <w:rFonts w:ascii="Helvetica" w:eastAsia="宋体" w:hAnsi="Helvetica" w:cs="Helvetica"/>
          <w:color w:val="545454"/>
          <w:kern w:val="0"/>
          <w:sz w:val="28"/>
          <w:szCs w:val="28"/>
        </w:rPr>
        <w:t>不得</w:t>
      </w:r>
      <w:r w:rsidRPr="008370B1">
        <w:rPr>
          <w:rFonts w:ascii="Helvetica" w:eastAsia="宋体" w:hAnsi="Helvetica" w:cs="Helvetica"/>
          <w:color w:val="545454"/>
          <w:kern w:val="0"/>
          <w:sz w:val="28"/>
          <w:szCs w:val="28"/>
        </w:rPr>
        <w:t>”;</w:t>
      </w:r>
    </w:p>
    <w:p w:rsidR="008370B1" w:rsidRPr="008370B1" w:rsidRDefault="008370B1" w:rsidP="008370B1">
      <w:pPr>
        <w:numPr>
          <w:ilvl w:val="0"/>
          <w:numId w:val="5"/>
        </w:numPr>
        <w:shd w:val="clear" w:color="auto" w:fill="FFFFFF"/>
        <w:spacing w:before="100" w:beforeAutospacing="1" w:after="100" w:afterAutospacing="1" w:line="528" w:lineRule="atLeast"/>
        <w:jc w:val="left"/>
        <w:rPr>
          <w:rFonts w:ascii="Helvetica" w:eastAsia="宋体" w:hAnsi="Helvetica" w:cs="Helvetica"/>
          <w:color w:val="545454"/>
          <w:kern w:val="0"/>
          <w:sz w:val="28"/>
          <w:szCs w:val="28"/>
        </w:rPr>
      </w:pPr>
      <w:r w:rsidRPr="008370B1">
        <w:rPr>
          <w:rFonts w:ascii="Helvetica" w:eastAsia="宋体" w:hAnsi="Helvetica" w:cs="Helvetica"/>
          <w:color w:val="545454"/>
          <w:kern w:val="0"/>
          <w:sz w:val="28"/>
          <w:szCs w:val="28"/>
        </w:rPr>
        <w:t>3)</w:t>
      </w:r>
      <w:r w:rsidRPr="008370B1">
        <w:rPr>
          <w:rFonts w:ascii="Helvetica" w:eastAsia="宋体" w:hAnsi="Helvetica" w:cs="Helvetica"/>
          <w:color w:val="545454"/>
          <w:kern w:val="0"/>
          <w:sz w:val="28"/>
          <w:szCs w:val="28"/>
        </w:rPr>
        <w:t>表示允许稍有选择，在条件许可时首先应这样做的用词：</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正面</w:t>
      </w:r>
      <w:proofErr w:type="gramStart"/>
      <w:r w:rsidRPr="008370B1">
        <w:rPr>
          <w:rFonts w:ascii="Helvetica" w:eastAsia="宋体" w:hAnsi="Helvetica" w:cs="Helvetica"/>
          <w:color w:val="333333"/>
          <w:kern w:val="0"/>
          <w:sz w:val="28"/>
          <w:szCs w:val="28"/>
        </w:rPr>
        <w:t>词采用</w:t>
      </w:r>
      <w:proofErr w:type="gramEnd"/>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宜</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，反面</w:t>
      </w:r>
      <w:proofErr w:type="gramStart"/>
      <w:r w:rsidRPr="008370B1">
        <w:rPr>
          <w:rFonts w:ascii="Helvetica" w:eastAsia="宋体" w:hAnsi="Helvetica" w:cs="Helvetica"/>
          <w:color w:val="333333"/>
          <w:kern w:val="0"/>
          <w:sz w:val="28"/>
          <w:szCs w:val="28"/>
        </w:rPr>
        <w:t>词采用</w:t>
      </w:r>
      <w:proofErr w:type="gramEnd"/>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不宜</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表示有选择，在一定条件下可以这样做的，采用</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可</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 xml:space="preserve">2 </w:t>
      </w:r>
      <w:r w:rsidRPr="008370B1">
        <w:rPr>
          <w:rFonts w:ascii="Helvetica" w:eastAsia="宋体" w:hAnsi="Helvetica" w:cs="Helvetica"/>
          <w:color w:val="333333"/>
          <w:kern w:val="0"/>
          <w:sz w:val="28"/>
          <w:szCs w:val="28"/>
        </w:rPr>
        <w:t>本标准中指明应按其他有关标准、规范执行的写法为</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应按</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执行</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或</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应符合</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规定</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要求</w:t>
      </w:r>
      <w:r w:rsidRPr="008370B1">
        <w:rPr>
          <w:rFonts w:ascii="Helvetica" w:eastAsia="宋体" w:hAnsi="Helvetica" w:cs="Helvetica"/>
          <w:color w:val="333333"/>
          <w:kern w:val="0"/>
          <w:sz w:val="28"/>
          <w:szCs w:val="28"/>
        </w:rPr>
        <w:t>)”</w:t>
      </w:r>
      <w:r w:rsidRPr="008370B1">
        <w:rPr>
          <w:rFonts w:ascii="Helvetica" w:eastAsia="宋体" w:hAnsi="Helvetica" w:cs="Helvetica"/>
          <w:color w:val="333333"/>
          <w:kern w:val="0"/>
          <w:sz w:val="28"/>
          <w:szCs w:val="28"/>
        </w:rPr>
        <w:t>。</w:t>
      </w:r>
    </w:p>
    <w:p w:rsidR="008370B1" w:rsidRPr="008370B1" w:rsidRDefault="008370B1" w:rsidP="008370B1">
      <w:pPr>
        <w:shd w:val="clear" w:color="auto" w:fill="FFFFFF"/>
        <w:spacing w:after="240" w:line="528" w:lineRule="atLeast"/>
        <w:ind w:firstLine="480"/>
        <w:jc w:val="left"/>
        <w:rPr>
          <w:rFonts w:ascii="Helvetica" w:eastAsia="宋体" w:hAnsi="Helvetica" w:cs="Helvetica"/>
          <w:color w:val="333333"/>
          <w:kern w:val="0"/>
          <w:sz w:val="28"/>
          <w:szCs w:val="28"/>
        </w:rPr>
      </w:pPr>
      <w:r w:rsidRPr="008370B1">
        <w:rPr>
          <w:rFonts w:ascii="Helvetica" w:eastAsia="宋体" w:hAnsi="Helvetica" w:cs="Helvetica"/>
          <w:color w:val="333333"/>
          <w:kern w:val="0"/>
          <w:sz w:val="28"/>
          <w:szCs w:val="28"/>
        </w:rPr>
        <w:t>本文可概况为一句话：建设工程造价咨询成果文件质量标准，其来源于网络，了解更多信息请造价工程师关注相关网站！</w:t>
      </w:r>
    </w:p>
    <w:p w:rsidR="00E122F3" w:rsidRPr="008370B1" w:rsidRDefault="008370B1" w:rsidP="008370B1">
      <w:pPr>
        <w:rPr>
          <w:sz w:val="28"/>
          <w:szCs w:val="28"/>
        </w:rPr>
      </w:pPr>
    </w:p>
    <w:sectPr w:rsidR="00E122F3" w:rsidRPr="008370B1" w:rsidSect="008370B1">
      <w:pgSz w:w="11906" w:h="16838" w:code="9"/>
      <w:pgMar w:top="1418" w:right="1588"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F6AB5"/>
    <w:multiLevelType w:val="multilevel"/>
    <w:tmpl w:val="FB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880087"/>
    <w:multiLevelType w:val="multilevel"/>
    <w:tmpl w:val="DF9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6E73F1"/>
    <w:multiLevelType w:val="multilevel"/>
    <w:tmpl w:val="8E12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E86071"/>
    <w:multiLevelType w:val="multilevel"/>
    <w:tmpl w:val="32F4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D040E9"/>
    <w:multiLevelType w:val="multilevel"/>
    <w:tmpl w:val="9F84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70B1"/>
    <w:rsid w:val="001D617D"/>
    <w:rsid w:val="008370B1"/>
    <w:rsid w:val="00975B63"/>
    <w:rsid w:val="00FE5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B63"/>
    <w:pPr>
      <w:widowControl w:val="0"/>
      <w:jc w:val="both"/>
    </w:pPr>
  </w:style>
  <w:style w:type="paragraph" w:styleId="1">
    <w:name w:val="heading 1"/>
    <w:basedOn w:val="a"/>
    <w:link w:val="1Char"/>
    <w:uiPriority w:val="9"/>
    <w:qFormat/>
    <w:rsid w:val="008370B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370B1"/>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8370B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370B1"/>
    <w:rPr>
      <w:rFonts w:ascii="宋体" w:eastAsia="宋体" w:hAnsi="宋体" w:cs="宋体"/>
      <w:b/>
      <w:bCs/>
      <w:kern w:val="36"/>
      <w:sz w:val="48"/>
      <w:szCs w:val="48"/>
    </w:rPr>
  </w:style>
  <w:style w:type="character" w:customStyle="1" w:styleId="2Char">
    <w:name w:val="标题 2 Char"/>
    <w:basedOn w:val="a0"/>
    <w:link w:val="2"/>
    <w:uiPriority w:val="9"/>
    <w:rsid w:val="008370B1"/>
    <w:rPr>
      <w:rFonts w:ascii="宋体" w:eastAsia="宋体" w:hAnsi="宋体" w:cs="宋体"/>
      <w:b/>
      <w:bCs/>
      <w:kern w:val="0"/>
      <w:sz w:val="36"/>
      <w:szCs w:val="36"/>
    </w:rPr>
  </w:style>
  <w:style w:type="character" w:customStyle="1" w:styleId="3Char">
    <w:name w:val="标题 3 Char"/>
    <w:basedOn w:val="a0"/>
    <w:link w:val="3"/>
    <w:uiPriority w:val="9"/>
    <w:rsid w:val="008370B1"/>
    <w:rPr>
      <w:rFonts w:ascii="宋体" w:eastAsia="宋体" w:hAnsi="宋体" w:cs="宋体"/>
      <w:b/>
      <w:bCs/>
      <w:kern w:val="0"/>
      <w:sz w:val="27"/>
      <w:szCs w:val="27"/>
    </w:rPr>
  </w:style>
  <w:style w:type="paragraph" w:customStyle="1" w:styleId="z-catalog-i1">
    <w:name w:val="z-catalog-i1"/>
    <w:basedOn w:val="a"/>
    <w:rsid w:val="008370B1"/>
    <w:pPr>
      <w:widowControl/>
      <w:spacing w:before="100" w:beforeAutospacing="1" w:after="100" w:afterAutospacing="1"/>
      <w:jc w:val="left"/>
    </w:pPr>
    <w:rPr>
      <w:rFonts w:ascii="宋体" w:eastAsia="宋体" w:hAnsi="宋体" w:cs="宋体"/>
      <w:kern w:val="0"/>
      <w:sz w:val="24"/>
      <w:szCs w:val="24"/>
    </w:rPr>
  </w:style>
  <w:style w:type="character" w:customStyle="1" w:styleId="catalog-item-index1">
    <w:name w:val="catalog-item-index1"/>
    <w:basedOn w:val="a0"/>
    <w:rsid w:val="008370B1"/>
  </w:style>
  <w:style w:type="character" w:styleId="a3">
    <w:name w:val="Hyperlink"/>
    <w:basedOn w:val="a0"/>
    <w:uiPriority w:val="99"/>
    <w:semiHidden/>
    <w:unhideWhenUsed/>
    <w:rsid w:val="008370B1"/>
    <w:rPr>
      <w:color w:val="0000FF"/>
      <w:u w:val="single"/>
    </w:rPr>
  </w:style>
  <w:style w:type="character" w:customStyle="1" w:styleId="headline-1-index">
    <w:name w:val="headline-1-index"/>
    <w:basedOn w:val="a0"/>
    <w:rsid w:val="008370B1"/>
  </w:style>
  <w:style w:type="character" w:customStyle="1" w:styleId="headline-content">
    <w:name w:val="headline-content"/>
    <w:basedOn w:val="a0"/>
    <w:rsid w:val="008370B1"/>
  </w:style>
  <w:style w:type="paragraph" w:styleId="a4">
    <w:name w:val="Normal (Web)"/>
    <w:basedOn w:val="a"/>
    <w:uiPriority w:val="99"/>
    <w:semiHidden/>
    <w:unhideWhenUsed/>
    <w:rsid w:val="008370B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370B1"/>
    <w:rPr>
      <w:b/>
      <w:bCs/>
    </w:rPr>
  </w:style>
  <w:style w:type="paragraph" w:customStyle="1" w:styleId="owner">
    <w:name w:val="owner"/>
    <w:basedOn w:val="a"/>
    <w:rsid w:val="008370B1"/>
    <w:pPr>
      <w:widowControl/>
      <w:spacing w:before="100" w:beforeAutospacing="1" w:after="100" w:afterAutospacing="1"/>
      <w:jc w:val="left"/>
    </w:pPr>
    <w:rPr>
      <w:rFonts w:ascii="宋体" w:eastAsia="宋体" w:hAnsi="宋体" w:cs="宋体"/>
      <w:kern w:val="0"/>
      <w:sz w:val="24"/>
      <w:szCs w:val="24"/>
    </w:rPr>
  </w:style>
  <w:style w:type="paragraph" w:customStyle="1" w:styleId="filenumber">
    <w:name w:val="file_number"/>
    <w:basedOn w:val="a"/>
    <w:rsid w:val="008370B1"/>
    <w:pPr>
      <w:widowControl/>
      <w:spacing w:before="100" w:beforeAutospacing="1" w:after="100" w:afterAutospacing="1"/>
      <w:jc w:val="left"/>
    </w:pPr>
    <w:rPr>
      <w:rFonts w:ascii="宋体" w:eastAsia="宋体" w:hAnsi="宋体" w:cs="宋体"/>
      <w:kern w:val="0"/>
      <w:sz w:val="24"/>
      <w:szCs w:val="24"/>
    </w:rPr>
  </w:style>
  <w:style w:type="paragraph" w:customStyle="1" w:styleId="to-who">
    <w:name w:val="to-who"/>
    <w:basedOn w:val="a"/>
    <w:rsid w:val="008370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57465676">
      <w:bodyDiv w:val="1"/>
      <w:marLeft w:val="0"/>
      <w:marRight w:val="0"/>
      <w:marTop w:val="0"/>
      <w:marBottom w:val="0"/>
      <w:divBdr>
        <w:top w:val="none" w:sz="0" w:space="0" w:color="auto"/>
        <w:left w:val="none" w:sz="0" w:space="0" w:color="auto"/>
        <w:bottom w:val="none" w:sz="0" w:space="0" w:color="auto"/>
        <w:right w:val="none" w:sz="0" w:space="0" w:color="auto"/>
      </w:divBdr>
    </w:div>
    <w:div w:id="1940866754">
      <w:bodyDiv w:val="1"/>
      <w:marLeft w:val="0"/>
      <w:marRight w:val="0"/>
      <w:marTop w:val="0"/>
      <w:marBottom w:val="0"/>
      <w:divBdr>
        <w:top w:val="none" w:sz="0" w:space="0" w:color="auto"/>
        <w:left w:val="none" w:sz="0" w:space="0" w:color="auto"/>
        <w:bottom w:val="none" w:sz="0" w:space="0" w:color="auto"/>
        <w:right w:val="none" w:sz="0" w:space="0" w:color="auto"/>
      </w:divBdr>
      <w:divsChild>
        <w:div w:id="2140412679">
          <w:marLeft w:val="0"/>
          <w:marRight w:val="0"/>
          <w:marTop w:val="0"/>
          <w:marBottom w:val="0"/>
          <w:divBdr>
            <w:top w:val="none" w:sz="0" w:space="0" w:color="auto"/>
            <w:left w:val="none" w:sz="0" w:space="0" w:color="auto"/>
            <w:bottom w:val="none" w:sz="0" w:space="0" w:color="auto"/>
            <w:right w:val="none" w:sz="0" w:space="0" w:color="auto"/>
          </w:divBdr>
        </w:div>
        <w:div w:id="1890798043">
          <w:marLeft w:val="0"/>
          <w:marRight w:val="0"/>
          <w:marTop w:val="450"/>
          <w:marBottom w:val="0"/>
          <w:divBdr>
            <w:top w:val="none" w:sz="0" w:space="0" w:color="auto"/>
            <w:left w:val="none" w:sz="0" w:space="0" w:color="auto"/>
            <w:bottom w:val="none" w:sz="0" w:space="0" w:color="auto"/>
            <w:right w:val="none" w:sz="0" w:space="0" w:color="auto"/>
          </w:divBdr>
          <w:divsChild>
            <w:div w:id="1790051324">
              <w:marLeft w:val="0"/>
              <w:marRight w:val="0"/>
              <w:marTop w:val="0"/>
              <w:marBottom w:val="0"/>
              <w:divBdr>
                <w:top w:val="none" w:sz="0" w:space="0" w:color="auto"/>
                <w:left w:val="none" w:sz="0" w:space="0" w:color="auto"/>
                <w:bottom w:val="none" w:sz="0" w:space="0" w:color="auto"/>
                <w:right w:val="single" w:sz="6" w:space="8" w:color="F5F5F5"/>
              </w:divBdr>
            </w:div>
            <w:div w:id="1730303655">
              <w:marLeft w:val="0"/>
              <w:marRight w:val="0"/>
              <w:marTop w:val="0"/>
              <w:marBottom w:val="0"/>
              <w:divBdr>
                <w:top w:val="none" w:sz="0" w:space="0" w:color="auto"/>
                <w:left w:val="none" w:sz="0" w:space="0" w:color="auto"/>
                <w:bottom w:val="none" w:sz="0" w:space="0" w:color="auto"/>
                <w:right w:val="none" w:sz="0" w:space="0" w:color="auto"/>
              </w:divBdr>
            </w:div>
          </w:divsChild>
        </w:div>
        <w:div w:id="1206722181">
          <w:marLeft w:val="0"/>
          <w:marRight w:val="0"/>
          <w:marTop w:val="0"/>
          <w:marBottom w:val="0"/>
          <w:divBdr>
            <w:top w:val="none" w:sz="0" w:space="0" w:color="auto"/>
            <w:left w:val="none" w:sz="0" w:space="0" w:color="auto"/>
            <w:bottom w:val="none" w:sz="0" w:space="0" w:color="auto"/>
            <w:right w:val="none" w:sz="0" w:space="0" w:color="auto"/>
          </w:divBdr>
          <w:divsChild>
            <w:div w:id="74909489">
              <w:marLeft w:val="0"/>
              <w:marRight w:val="0"/>
              <w:marTop w:val="225"/>
              <w:marBottom w:val="75"/>
              <w:divBdr>
                <w:top w:val="none" w:sz="0" w:space="0" w:color="auto"/>
                <w:left w:val="none" w:sz="0" w:space="0" w:color="auto"/>
                <w:bottom w:val="none" w:sz="0" w:space="0" w:color="auto"/>
                <w:right w:val="none" w:sz="0" w:space="0" w:color="auto"/>
              </w:divBdr>
            </w:div>
            <w:div w:id="1572690849">
              <w:marLeft w:val="0"/>
              <w:marRight w:val="0"/>
              <w:marTop w:val="225"/>
              <w:marBottom w:val="75"/>
              <w:divBdr>
                <w:top w:val="none" w:sz="0" w:space="0" w:color="auto"/>
                <w:left w:val="none" w:sz="0" w:space="0" w:color="auto"/>
                <w:bottom w:val="none" w:sz="0" w:space="0" w:color="auto"/>
                <w:right w:val="none" w:sz="0" w:space="0" w:color="auto"/>
              </w:divBdr>
            </w:div>
            <w:div w:id="1642687270">
              <w:marLeft w:val="0"/>
              <w:marRight w:val="0"/>
              <w:marTop w:val="225"/>
              <w:marBottom w:val="75"/>
              <w:divBdr>
                <w:top w:val="none" w:sz="0" w:space="0" w:color="auto"/>
                <w:left w:val="none" w:sz="0" w:space="0" w:color="auto"/>
                <w:bottom w:val="none" w:sz="0" w:space="0" w:color="auto"/>
                <w:right w:val="none" w:sz="0" w:space="0" w:color="auto"/>
              </w:divBdr>
            </w:div>
            <w:div w:id="840581010">
              <w:marLeft w:val="0"/>
              <w:marRight w:val="0"/>
              <w:marTop w:val="225"/>
              <w:marBottom w:val="75"/>
              <w:divBdr>
                <w:top w:val="none" w:sz="0" w:space="0" w:color="auto"/>
                <w:left w:val="none" w:sz="0" w:space="0" w:color="auto"/>
                <w:bottom w:val="none" w:sz="0" w:space="0" w:color="auto"/>
                <w:right w:val="none" w:sz="0" w:space="0" w:color="auto"/>
              </w:divBdr>
            </w:div>
            <w:div w:id="1304771594">
              <w:marLeft w:val="0"/>
              <w:marRight w:val="0"/>
              <w:marTop w:val="225"/>
              <w:marBottom w:val="75"/>
              <w:divBdr>
                <w:top w:val="none" w:sz="0" w:space="0" w:color="auto"/>
                <w:left w:val="none" w:sz="0" w:space="0" w:color="auto"/>
                <w:bottom w:val="none" w:sz="0" w:space="0" w:color="auto"/>
                <w:right w:val="none" w:sz="0" w:space="0" w:color="auto"/>
              </w:divBdr>
            </w:div>
            <w:div w:id="1724252323">
              <w:marLeft w:val="0"/>
              <w:marRight w:val="0"/>
              <w:marTop w:val="225"/>
              <w:marBottom w:val="75"/>
              <w:divBdr>
                <w:top w:val="none" w:sz="0" w:space="0" w:color="auto"/>
                <w:left w:val="none" w:sz="0" w:space="0" w:color="auto"/>
                <w:bottom w:val="none" w:sz="0" w:space="0" w:color="auto"/>
                <w:right w:val="none" w:sz="0" w:space="0" w:color="auto"/>
              </w:divBdr>
            </w:div>
            <w:div w:id="2013141741">
              <w:marLeft w:val="0"/>
              <w:marRight w:val="0"/>
              <w:marTop w:val="225"/>
              <w:marBottom w:val="75"/>
              <w:divBdr>
                <w:top w:val="none" w:sz="0" w:space="0" w:color="auto"/>
                <w:left w:val="none" w:sz="0" w:space="0" w:color="auto"/>
                <w:bottom w:val="none" w:sz="0" w:space="0" w:color="auto"/>
                <w:right w:val="none" w:sz="0" w:space="0" w:color="auto"/>
              </w:divBdr>
            </w:div>
            <w:div w:id="363483326">
              <w:marLeft w:val="0"/>
              <w:marRight w:val="0"/>
              <w:marTop w:val="225"/>
              <w:marBottom w:val="75"/>
              <w:divBdr>
                <w:top w:val="none" w:sz="0" w:space="0" w:color="auto"/>
                <w:left w:val="none" w:sz="0" w:space="0" w:color="auto"/>
                <w:bottom w:val="none" w:sz="0" w:space="0" w:color="auto"/>
                <w:right w:val="none" w:sz="0" w:space="0" w:color="auto"/>
              </w:divBdr>
            </w:div>
            <w:div w:id="541208374">
              <w:marLeft w:val="0"/>
              <w:marRight w:val="0"/>
              <w:marTop w:val="225"/>
              <w:marBottom w:val="75"/>
              <w:divBdr>
                <w:top w:val="none" w:sz="0" w:space="0" w:color="auto"/>
                <w:left w:val="none" w:sz="0" w:space="0" w:color="auto"/>
                <w:bottom w:val="none" w:sz="0" w:space="0" w:color="auto"/>
                <w:right w:val="none" w:sz="0" w:space="0" w:color="auto"/>
              </w:divBdr>
            </w:div>
            <w:div w:id="964307733">
              <w:marLeft w:val="0"/>
              <w:marRight w:val="0"/>
              <w:marTop w:val="225"/>
              <w:marBottom w:val="75"/>
              <w:divBdr>
                <w:top w:val="none" w:sz="0" w:space="0" w:color="auto"/>
                <w:left w:val="none" w:sz="0" w:space="0" w:color="auto"/>
                <w:bottom w:val="none" w:sz="0" w:space="0" w:color="auto"/>
                <w:right w:val="none" w:sz="0" w:space="0" w:color="auto"/>
              </w:divBdr>
            </w:div>
            <w:div w:id="1510217088">
              <w:marLeft w:val="0"/>
              <w:marRight w:val="0"/>
              <w:marTop w:val="225"/>
              <w:marBottom w:val="75"/>
              <w:divBdr>
                <w:top w:val="none" w:sz="0" w:space="0" w:color="auto"/>
                <w:left w:val="none" w:sz="0" w:space="0" w:color="auto"/>
                <w:bottom w:val="none" w:sz="0" w:space="0" w:color="auto"/>
                <w:right w:val="none" w:sz="0" w:space="0" w:color="auto"/>
              </w:divBdr>
            </w:div>
            <w:div w:id="1267424239">
              <w:marLeft w:val="0"/>
              <w:marRight w:val="0"/>
              <w:marTop w:val="225"/>
              <w:marBottom w:val="75"/>
              <w:divBdr>
                <w:top w:val="none" w:sz="0" w:space="0" w:color="auto"/>
                <w:left w:val="none" w:sz="0" w:space="0" w:color="auto"/>
                <w:bottom w:val="none" w:sz="0" w:space="0" w:color="auto"/>
                <w:right w:val="none" w:sz="0" w:space="0" w:color="auto"/>
              </w:divBdr>
            </w:div>
            <w:div w:id="88888971">
              <w:marLeft w:val="0"/>
              <w:marRight w:val="0"/>
              <w:marTop w:val="225"/>
              <w:marBottom w:val="75"/>
              <w:divBdr>
                <w:top w:val="none" w:sz="0" w:space="0" w:color="auto"/>
                <w:left w:val="none" w:sz="0" w:space="0" w:color="auto"/>
                <w:bottom w:val="none" w:sz="0" w:space="0" w:color="auto"/>
                <w:right w:val="none" w:sz="0" w:space="0" w:color="auto"/>
              </w:divBdr>
            </w:div>
            <w:div w:id="666131971">
              <w:marLeft w:val="0"/>
              <w:marRight w:val="0"/>
              <w:marTop w:val="225"/>
              <w:marBottom w:val="75"/>
              <w:divBdr>
                <w:top w:val="none" w:sz="0" w:space="0" w:color="auto"/>
                <w:left w:val="none" w:sz="0" w:space="0" w:color="auto"/>
                <w:bottom w:val="none" w:sz="0" w:space="0" w:color="auto"/>
                <w:right w:val="none" w:sz="0" w:space="0" w:color="auto"/>
              </w:divBdr>
            </w:div>
            <w:div w:id="1245721869">
              <w:marLeft w:val="0"/>
              <w:marRight w:val="0"/>
              <w:marTop w:val="225"/>
              <w:marBottom w:val="75"/>
              <w:divBdr>
                <w:top w:val="none" w:sz="0" w:space="0" w:color="auto"/>
                <w:left w:val="none" w:sz="0" w:space="0" w:color="auto"/>
                <w:bottom w:val="none" w:sz="0" w:space="0" w:color="auto"/>
                <w:right w:val="none" w:sz="0" w:space="0" w:color="auto"/>
              </w:divBdr>
            </w:div>
            <w:div w:id="1325359251">
              <w:marLeft w:val="0"/>
              <w:marRight w:val="0"/>
              <w:marTop w:val="225"/>
              <w:marBottom w:val="75"/>
              <w:divBdr>
                <w:top w:val="none" w:sz="0" w:space="0" w:color="auto"/>
                <w:left w:val="none" w:sz="0" w:space="0" w:color="auto"/>
                <w:bottom w:val="none" w:sz="0" w:space="0" w:color="auto"/>
                <w:right w:val="none" w:sz="0" w:space="0" w:color="auto"/>
              </w:divBdr>
            </w:div>
            <w:div w:id="312564783">
              <w:marLeft w:val="0"/>
              <w:marRight w:val="0"/>
              <w:marTop w:val="225"/>
              <w:marBottom w:val="75"/>
              <w:divBdr>
                <w:top w:val="none" w:sz="0" w:space="0" w:color="auto"/>
                <w:left w:val="none" w:sz="0" w:space="0" w:color="auto"/>
                <w:bottom w:val="none" w:sz="0" w:space="0" w:color="auto"/>
                <w:right w:val="none" w:sz="0" w:space="0" w:color="auto"/>
              </w:divBdr>
            </w:div>
            <w:div w:id="141582833">
              <w:marLeft w:val="0"/>
              <w:marRight w:val="0"/>
              <w:marTop w:val="225"/>
              <w:marBottom w:val="75"/>
              <w:divBdr>
                <w:top w:val="none" w:sz="0" w:space="0" w:color="auto"/>
                <w:left w:val="none" w:sz="0" w:space="0" w:color="auto"/>
                <w:bottom w:val="none" w:sz="0" w:space="0" w:color="auto"/>
                <w:right w:val="none" w:sz="0" w:space="0" w:color="auto"/>
              </w:divBdr>
            </w:div>
            <w:div w:id="39401748">
              <w:marLeft w:val="0"/>
              <w:marRight w:val="0"/>
              <w:marTop w:val="225"/>
              <w:marBottom w:val="75"/>
              <w:divBdr>
                <w:top w:val="none" w:sz="0" w:space="0" w:color="auto"/>
                <w:left w:val="none" w:sz="0" w:space="0" w:color="auto"/>
                <w:bottom w:val="none" w:sz="0" w:space="0" w:color="auto"/>
                <w:right w:val="none" w:sz="0" w:space="0" w:color="auto"/>
              </w:divBdr>
            </w:div>
            <w:div w:id="1378310856">
              <w:marLeft w:val="0"/>
              <w:marRight w:val="0"/>
              <w:marTop w:val="225"/>
              <w:marBottom w:val="75"/>
              <w:divBdr>
                <w:top w:val="none" w:sz="0" w:space="0" w:color="auto"/>
                <w:left w:val="none" w:sz="0" w:space="0" w:color="auto"/>
                <w:bottom w:val="none" w:sz="0" w:space="0" w:color="auto"/>
                <w:right w:val="none" w:sz="0" w:space="0" w:color="auto"/>
              </w:divBdr>
            </w:div>
            <w:div w:id="1201671674">
              <w:marLeft w:val="0"/>
              <w:marRight w:val="0"/>
              <w:marTop w:val="225"/>
              <w:marBottom w:val="75"/>
              <w:divBdr>
                <w:top w:val="none" w:sz="0" w:space="0" w:color="auto"/>
                <w:left w:val="none" w:sz="0" w:space="0" w:color="auto"/>
                <w:bottom w:val="none" w:sz="0" w:space="0" w:color="auto"/>
                <w:right w:val="none" w:sz="0" w:space="0" w:color="auto"/>
              </w:divBdr>
            </w:div>
            <w:div w:id="1071804855">
              <w:marLeft w:val="0"/>
              <w:marRight w:val="0"/>
              <w:marTop w:val="225"/>
              <w:marBottom w:val="75"/>
              <w:divBdr>
                <w:top w:val="none" w:sz="0" w:space="0" w:color="auto"/>
                <w:left w:val="none" w:sz="0" w:space="0" w:color="auto"/>
                <w:bottom w:val="none" w:sz="0" w:space="0" w:color="auto"/>
                <w:right w:val="none" w:sz="0" w:space="0" w:color="auto"/>
              </w:divBdr>
            </w:div>
            <w:div w:id="500514168">
              <w:marLeft w:val="0"/>
              <w:marRight w:val="0"/>
              <w:marTop w:val="225"/>
              <w:marBottom w:val="75"/>
              <w:divBdr>
                <w:top w:val="none" w:sz="0" w:space="0" w:color="auto"/>
                <w:left w:val="none" w:sz="0" w:space="0" w:color="auto"/>
                <w:bottom w:val="none" w:sz="0" w:space="0" w:color="auto"/>
                <w:right w:val="none" w:sz="0" w:space="0" w:color="auto"/>
              </w:divBdr>
            </w:div>
            <w:div w:id="1114249822">
              <w:marLeft w:val="0"/>
              <w:marRight w:val="0"/>
              <w:marTop w:val="225"/>
              <w:marBottom w:val="75"/>
              <w:divBdr>
                <w:top w:val="none" w:sz="0" w:space="0" w:color="auto"/>
                <w:left w:val="none" w:sz="0" w:space="0" w:color="auto"/>
                <w:bottom w:val="none" w:sz="0" w:space="0" w:color="auto"/>
                <w:right w:val="none" w:sz="0" w:space="0" w:color="auto"/>
              </w:divBdr>
            </w:div>
            <w:div w:id="552623414">
              <w:marLeft w:val="0"/>
              <w:marRight w:val="0"/>
              <w:marTop w:val="225"/>
              <w:marBottom w:val="75"/>
              <w:divBdr>
                <w:top w:val="none" w:sz="0" w:space="0" w:color="auto"/>
                <w:left w:val="none" w:sz="0" w:space="0" w:color="auto"/>
                <w:bottom w:val="none" w:sz="0" w:space="0" w:color="auto"/>
                <w:right w:val="none" w:sz="0" w:space="0" w:color="auto"/>
              </w:divBdr>
            </w:div>
            <w:div w:id="188419533">
              <w:marLeft w:val="0"/>
              <w:marRight w:val="0"/>
              <w:marTop w:val="225"/>
              <w:marBottom w:val="75"/>
              <w:divBdr>
                <w:top w:val="none" w:sz="0" w:space="0" w:color="auto"/>
                <w:left w:val="none" w:sz="0" w:space="0" w:color="auto"/>
                <w:bottom w:val="none" w:sz="0" w:space="0" w:color="auto"/>
                <w:right w:val="none" w:sz="0" w:space="0" w:color="auto"/>
              </w:divBdr>
            </w:div>
            <w:div w:id="273488275">
              <w:marLeft w:val="0"/>
              <w:marRight w:val="0"/>
              <w:marTop w:val="225"/>
              <w:marBottom w:val="75"/>
              <w:divBdr>
                <w:top w:val="none" w:sz="0" w:space="0" w:color="auto"/>
                <w:left w:val="none" w:sz="0" w:space="0" w:color="auto"/>
                <w:bottom w:val="none" w:sz="0" w:space="0" w:color="auto"/>
                <w:right w:val="none" w:sz="0" w:space="0" w:color="auto"/>
              </w:divBdr>
            </w:div>
            <w:div w:id="805467861">
              <w:marLeft w:val="0"/>
              <w:marRight w:val="0"/>
              <w:marTop w:val="225"/>
              <w:marBottom w:val="75"/>
              <w:divBdr>
                <w:top w:val="none" w:sz="0" w:space="0" w:color="auto"/>
                <w:left w:val="none" w:sz="0" w:space="0" w:color="auto"/>
                <w:bottom w:val="none" w:sz="0" w:space="0" w:color="auto"/>
                <w:right w:val="none" w:sz="0" w:space="0" w:color="auto"/>
              </w:divBdr>
            </w:div>
            <w:div w:id="2063095761">
              <w:marLeft w:val="0"/>
              <w:marRight w:val="0"/>
              <w:marTop w:val="225"/>
              <w:marBottom w:val="75"/>
              <w:divBdr>
                <w:top w:val="none" w:sz="0" w:space="0" w:color="auto"/>
                <w:left w:val="none" w:sz="0" w:space="0" w:color="auto"/>
                <w:bottom w:val="none" w:sz="0" w:space="0" w:color="auto"/>
                <w:right w:val="none" w:sz="0" w:space="0" w:color="auto"/>
              </w:divBdr>
            </w:div>
            <w:div w:id="188684751">
              <w:marLeft w:val="0"/>
              <w:marRight w:val="0"/>
              <w:marTop w:val="225"/>
              <w:marBottom w:val="75"/>
              <w:divBdr>
                <w:top w:val="none" w:sz="0" w:space="0" w:color="auto"/>
                <w:left w:val="none" w:sz="0" w:space="0" w:color="auto"/>
                <w:bottom w:val="none" w:sz="0" w:space="0" w:color="auto"/>
                <w:right w:val="none" w:sz="0" w:space="0" w:color="auto"/>
              </w:divBdr>
            </w:div>
            <w:div w:id="433746561">
              <w:marLeft w:val="0"/>
              <w:marRight w:val="0"/>
              <w:marTop w:val="225"/>
              <w:marBottom w:val="75"/>
              <w:divBdr>
                <w:top w:val="none" w:sz="0" w:space="0" w:color="auto"/>
                <w:left w:val="none" w:sz="0" w:space="0" w:color="auto"/>
                <w:bottom w:val="none" w:sz="0" w:space="0" w:color="auto"/>
                <w:right w:val="none" w:sz="0" w:space="0" w:color="auto"/>
              </w:divBdr>
            </w:div>
            <w:div w:id="179648722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jszj.com/detail/381.html" TargetMode="External"/><Relationship Id="rId5" Type="http://schemas.openxmlformats.org/officeDocument/2006/relationships/hyperlink" Target="http://www.zjszj.com/detail/316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2263</Words>
  <Characters>12902</Characters>
  <Application>Microsoft Office Word</Application>
  <DocSecurity>0</DocSecurity>
  <Lines>107</Lines>
  <Paragraphs>30</Paragraphs>
  <ScaleCrop>false</ScaleCrop>
  <Company>HaseeComputer</Company>
  <LinksUpToDate>false</LinksUpToDate>
  <CharactersWithSpaces>15135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hasee</dc:creator>
  <cp:lastModifiedBy>hasee</cp:lastModifiedBy>
  <cp:revision>1</cp:revision>
  <dcterms:created xsi:type="dcterms:W3CDTF">2021-03-11T08:21:00Z</dcterms:created>
  <dcterms:modified xsi:type="dcterms:W3CDTF">2021-03-11T08:29:00Z</dcterms:modified>
</cp:coreProperties>
</file>